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Default="003C55AE" w:rsidP="003C55A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Приложение № 1</w:t>
      </w: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Комитета по молодежной политике, физической культуре и спорту Республики Алтай от 14 ноября 2016 г. № </w:t>
      </w:r>
      <w:r>
        <w:rPr>
          <w:color w:val="000000"/>
          <w:sz w:val="28"/>
          <w:szCs w:val="28"/>
        </w:rPr>
        <w:t>247-03</w:t>
      </w:r>
    </w:p>
    <w:p w:rsidR="003C55AE" w:rsidRDefault="003C55AE" w:rsidP="003C5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C55AE" w:rsidRDefault="003C55AE" w:rsidP="003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55AE" w:rsidRDefault="003C55AE" w:rsidP="003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center"/>
        <w:textAlignment w:val="baseline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Порядок  </w:t>
      </w:r>
    </w:p>
    <w:p w:rsidR="003C55AE" w:rsidRDefault="003C55AE" w:rsidP="003C55AE">
      <w:pPr>
        <w:shd w:val="clear" w:color="auto" w:fill="FFFFFF"/>
        <w:spacing w:after="0" w:line="263" w:lineRule="atLeast"/>
        <w:jc w:val="center"/>
        <w:textAlignment w:val="baseline"/>
        <w:rPr>
          <w:color w:val="3C3C3C"/>
          <w:spacing w:val="2"/>
          <w:sz w:val="41"/>
          <w:szCs w:val="41"/>
        </w:rPr>
      </w:pPr>
      <w:r>
        <w:rPr>
          <w:rStyle w:val="FontStyle16"/>
          <w:sz w:val="27"/>
          <w:szCs w:val="27"/>
        </w:rPr>
        <w:t>уведомления  государственными гражданскими  служащими Комитета по молодежной политике, физической культуре и спорту Республики Алтай представителя  нанимателя  о  фактах обращения в  целях склонения их к  совершению коррупционных правонарушений, регистрации таких уведомлений и организации проверки содержащихся в  них сведений</w:t>
      </w:r>
    </w:p>
    <w:p w:rsidR="003C55AE" w:rsidRDefault="003C55AE" w:rsidP="003C55A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I. Общие положения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1. Настоящий Порядок устанавливает процедуру уведомления государственными гражданскими служащими </w:t>
      </w:r>
      <w:r>
        <w:rPr>
          <w:rFonts w:ascii="Times New Roman" w:hAnsi="Times New Roman"/>
          <w:sz w:val="28"/>
          <w:szCs w:val="28"/>
        </w:rPr>
        <w:t>Комитета по молодежной политике, физической культуре и спорту Республики Алтай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(далее - гражданские служащие) представителя нанимателя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2. Уведомление представителя нанимателя о фактах обращения в целях склонения гражданского служащего к совершению коррупционных правонарушений (далее - Уведомление) осуществляется в произвольной форме или по рекомендуемому образцу, согласно приложению № 3 к настоящему Порядку.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3. Лицом, правомочным осуществлять прием у гражданских служащих уведомлений и их регистрацию, является главный специалист 3 разряда (далее - уполномоченное лицо).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4.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  <w:r>
        <w:rPr>
          <w:rFonts w:ascii="Times New Roman" w:hAnsi="Times New Roman"/>
          <w:spacing w:val="2"/>
          <w:sz w:val="28"/>
          <w:szCs w:val="28"/>
        </w:rPr>
        <w:br/>
        <w:t>В случае нахождения в командировке, в отпуске, вне места прохождения службы он обязан уведомить представителя нанимателя с момента прибытия к месту прохождения службы.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 xml:space="preserve">5. Гражданский служащий составляет Уведомление на имя </w:t>
      </w:r>
      <w:r>
        <w:rPr>
          <w:rFonts w:ascii="Times New Roman" w:hAnsi="Times New Roman"/>
          <w:sz w:val="28"/>
          <w:szCs w:val="28"/>
        </w:rPr>
        <w:t>Председателя Комитета по молодежной политике, физической культуре и спорту Республики Алтай (далее – Комитет).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Запрещается составление Уведомления от имени другого лица (лиц).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>7. В Уведомлении указываются сведения согласно приложению № 2 к Приказу Комитета.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8. К Уведомлению прилагаются все имеющиеся материалы, подтверждающие обстоятельства обращения каких-либо лиц в целях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склонения гражданского служащего к совершению коррупционного правонарушения.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>9. Коллективное Уведомление подписывается всеми лицами, его составившими, с указанием данных, перечисленных в настоящем пункте.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>10. 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его к совершению коррупционных правонарушений, вправе уведомлять об этом представителя нанимателя в аналогичном порядке.</w:t>
      </w:r>
    </w:p>
    <w:p w:rsidR="003C55AE" w:rsidRDefault="003C55AE" w:rsidP="003C55A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II. Порядок регистрации Уведомления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11. Уведомление в день его поступления регистрируется в журнале регистрации уведомлений о фактах обращения в целях склонения государственного гражданского служащего к совершению коррупционных правонарушений (далее - Журнал), согласно приложению № 4 к Приказу Комитета, который хранится в месте, защищенном от несанкционированного доступа.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12. Листы Журнала должны быть пронумерованы, прошнурованы и скреплены гербовой печатью Комитета.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Журнал хранится в течение трех лет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 нем последнего Уведомления, после чего передается в архив.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13. Копия зарегистрированного уведомления (с отметкой о регистрации) в день регистрации выдается гражданскому служащему на руки под роспись в Журнале либо направляется по почте с уведомлением о вручении.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14. Отказ в регистрации Уведомления не допускается.</w:t>
      </w:r>
    </w:p>
    <w:p w:rsidR="003C55AE" w:rsidRDefault="003C55AE" w:rsidP="003C55A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III. Организация проверки сведений, содержащихся в Уведомлении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15. Зарегистрированное Уведомление незамедлительно в день поступления передается уполномоченными лицами представителю нанимателя для принятия решения об организации проверки содержащихся в нем сведений.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16. Проверка сведений, содержащихся в Уведомлении, проводится по поручению представителя нанимателя в течение 30 календарных дней со дня поступления Уведомления.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17. Проверка сведений, содержащихся в Уведомлении, проводится уполномоченными лицами.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18. В проведении проверки не может участвовать гражданский служащий, прямо или косвенно заинтересованный в ее результатах. В случае прямой или косвенной заинтересованности он обязан обратиться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 представителю нанимателя с письменным заявлением об освобождении от участия в проведении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проверки.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19.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В ходе проверки у гражданского служащего могут быть истребованы дополнительные объяснения или дополнительная информация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в отношении лиц, обратившихся к нему в целях склонения к коррупционному правонарушению, или в отношении представленных сведений о коррупционном правонарушении, по поводу которого поступило обращение, а также о действиях гражданского служащего в связи с поступившим к нему обращением.</w:t>
      </w:r>
      <w:proofErr w:type="gramEnd"/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20. Сведения, содержащиеся в Уведомлении, и материалы проверки относятся к информации ограниченного доступа, если федеральным законодательством они не отнесены к сведениям, составляющим государственную тайну.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компетенцией.</w:t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22.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Государственная защита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, установленных </w:t>
      </w:r>
      <w:hyperlink r:id="rId5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20 августа 2004 года № 119-ФЗ «О государственной защите потерпевших, свидетелей и иных участников уголовного судопроизводства</w:t>
        </w:r>
      </w:hyperlink>
      <w:r>
        <w:rPr>
          <w:rFonts w:ascii="Times New Roman" w:hAnsi="Times New Roman"/>
          <w:spacing w:val="2"/>
          <w:sz w:val="28"/>
          <w:szCs w:val="28"/>
        </w:rPr>
        <w:t>».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 xml:space="preserve">23.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Представитель нанимателя принимает меры по защите гражданского служащего, уведомившего представителя нанимателя, органы прокуратуры или другие государственные органы, средства массовой информации 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    </w:t>
      </w:r>
      <w:r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 гражданскому служащему,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с учетом особенностей, предусмотренных подпунктом «а» пункта 21 </w:t>
      </w:r>
      <w:hyperlink r:id="rId6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</w:t>
        </w:r>
      </w:hyperlink>
      <w:r>
        <w:rPr>
          <w:rFonts w:ascii="Times New Roman" w:hAnsi="Times New Roman"/>
          <w:spacing w:val="2"/>
          <w:sz w:val="28"/>
          <w:szCs w:val="28"/>
        </w:rPr>
        <w:t>».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>24.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Гражданскому служащему, направившему Уведомление, на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основании его письменного ходатайства предоставляется возможность ознакомиться с материалами проверки и принятым по ее результатам решением.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В случае направления Уведомления о факте обращения к иным гражданским служащим каких-либо лиц в целях склонения их к совершению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коррупционных правонарушений не допускается ознакомление заявителя со сведениями о частной жизни гражданского служащего, его личной и семейной тайне, а также иной конфиденциальной информацией, охраняемой законом.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br/>
      </w: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Приложение № 2</w:t>
      </w: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Комитета по молодежной политике, физической культуре и спорту Республики Алтай от 14 ноября 2016 г. № </w:t>
      </w:r>
      <w:r>
        <w:rPr>
          <w:color w:val="000000"/>
          <w:sz w:val="28"/>
          <w:szCs w:val="28"/>
        </w:rPr>
        <w:t>247-03</w:t>
      </w: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3C55AE" w:rsidRDefault="003C55AE" w:rsidP="003C55AE">
      <w:pPr>
        <w:pStyle w:val="Style5"/>
        <w:widowControl/>
        <w:spacing w:before="96"/>
        <w:ind w:right="-2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Перечень  </w:t>
      </w:r>
    </w:p>
    <w:p w:rsidR="003C55AE" w:rsidRDefault="003C55AE" w:rsidP="003C55AE">
      <w:pPr>
        <w:pStyle w:val="Style5"/>
        <w:widowControl/>
        <w:spacing w:before="96"/>
        <w:ind w:right="-2"/>
        <w:jc w:val="center"/>
        <w:rPr>
          <w:rStyle w:val="FontStyle16"/>
          <w:sz w:val="27"/>
          <w:szCs w:val="27"/>
        </w:rPr>
      </w:pPr>
      <w:r>
        <w:rPr>
          <w:b/>
          <w:spacing w:val="2"/>
          <w:sz w:val="28"/>
          <w:szCs w:val="28"/>
        </w:rPr>
        <w:t>сведений, содержащихся в уведомлениях</w:t>
      </w:r>
      <w:r>
        <w:rPr>
          <w:rStyle w:val="FontStyle16"/>
          <w:sz w:val="27"/>
          <w:szCs w:val="27"/>
        </w:rPr>
        <w:t xml:space="preserve"> представителя  нанимателя  о  фактах обращения в  целях склонения государственного  гражданского  служащего Комитета по молодежной политике, физической культуре и спорту Республики Алтай к  совершению коррупционных правонарушений</w:t>
      </w:r>
    </w:p>
    <w:p w:rsidR="003C55AE" w:rsidRDefault="003C55AE" w:rsidP="003C55AE">
      <w:pPr>
        <w:pStyle w:val="Style5"/>
        <w:widowControl/>
        <w:spacing w:before="96"/>
        <w:ind w:right="-2"/>
        <w:jc w:val="center"/>
        <w:rPr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1. Фамилия, имя, отчество, должность гражданского служащего, заполняющего Уведомление.</w:t>
      </w: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2.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>3. В случае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если стали известны факты обращения к другим гражданским служащим в целях их склонения к совершению коррупционного правонарушения, в Уведомлении указываются сведения об этих гражданских служащих.</w:t>
      </w: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4. Сущность коррупционного правонарушения, которое должно было быть совершено по просьбе обратившегося лица.</w:t>
      </w: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5. Способ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>6. Обстоятельства склонения к совершению коррупционного правонарушения (телефонный разговор, личная встреча, почтовое отправление или иное обстоятельство).</w:t>
      </w: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7. Время, дата и место склонения к совершению коррупционного правонарушения.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ab/>
        <w:t>8. Подпись гражданского служащего.</w:t>
      </w: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9. Дата составления Уведомления.</w:t>
      </w: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br/>
      </w: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</w:p>
    <w:p w:rsidR="003C55AE" w:rsidRDefault="003C55AE" w:rsidP="003C55AE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Комитета по молодежной политике, физической культуре и спорту Республики Алтай от 14 ноября 2016 г. № </w:t>
      </w:r>
      <w:r>
        <w:rPr>
          <w:rFonts w:ascii="Times New Roman" w:hAnsi="Times New Roman"/>
          <w:color w:val="000000"/>
          <w:sz w:val="28"/>
          <w:szCs w:val="28"/>
        </w:rPr>
        <w:t>247-03</w:t>
      </w: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5AE" w:rsidRDefault="003C55AE" w:rsidP="003C55AE">
      <w:pPr>
        <w:autoSpaceDE w:val="0"/>
        <w:autoSpaceDN w:val="0"/>
        <w:spacing w:after="360" w:line="24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Рекомендуемый образец</w:t>
      </w:r>
    </w:p>
    <w:p w:rsidR="003C55AE" w:rsidRDefault="003C55AE" w:rsidP="003C55AE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должность представителя нанимателя)</w:t>
      </w:r>
    </w:p>
    <w:p w:rsidR="003C55AE" w:rsidRDefault="003C55AE" w:rsidP="003C55AE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государственного органа)</w:t>
      </w:r>
    </w:p>
    <w:p w:rsidR="003C55AE" w:rsidRDefault="003C55AE" w:rsidP="003C55AE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55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(Ф.И.О., должность государственного</w:t>
      </w:r>
      <w:proofErr w:type="gramEnd"/>
    </w:p>
    <w:p w:rsidR="003C55AE" w:rsidRDefault="003C55AE" w:rsidP="003C55AE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служащего, место жительства, телефон)</w:t>
      </w: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3C55AE" w:rsidRDefault="003C55AE" w:rsidP="003C55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представителя нанимателя</w:t>
      </w:r>
    </w:p>
    <w:p w:rsidR="003C55AE" w:rsidRDefault="003C55AE" w:rsidP="003C55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государственного гражданского служащего </w:t>
      </w:r>
      <w:r>
        <w:rPr>
          <w:rStyle w:val="FontStyle16"/>
          <w:sz w:val="28"/>
          <w:szCs w:val="28"/>
        </w:rPr>
        <w:t xml:space="preserve">Комитета по молодежной политике, физической культуре и спорту Республики Алтай </w:t>
      </w:r>
      <w:r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Сообщаю, что</w:t>
      </w: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обращения к гражданскому служащему в связи с исполнением им</w:t>
      </w: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служебных обязанностей каких-либо лиц в целях склонения его к </w:t>
      </w:r>
      <w:r>
        <w:rPr>
          <w:rFonts w:ascii="Times New Roman" w:hAnsi="Times New Roman"/>
          <w:snapToGrid w:val="0"/>
          <w:sz w:val="20"/>
          <w:szCs w:val="20"/>
        </w:rPr>
        <w:t>совершению</w:t>
      </w: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коррупционных правонарушений, </w:t>
      </w:r>
      <w:r>
        <w:rPr>
          <w:rFonts w:ascii="Times New Roman" w:hAnsi="Times New Roman"/>
          <w:sz w:val="20"/>
          <w:szCs w:val="20"/>
        </w:rPr>
        <w:t>дата, место, время, другие условия)</w:t>
      </w: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 должен</w:t>
      </w:r>
      <w:proofErr w:type="gramEnd"/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был бы совершить гражданский служащий по просьбе обратившихся лиц)</w:t>
      </w: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55AE" w:rsidRDefault="003C55AE" w:rsidP="003C55AE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</w:t>
      </w:r>
      <w:r>
        <w:rPr>
          <w:rFonts w:ascii="Times New Roman" w:hAnsi="Times New Roman"/>
          <w:sz w:val="20"/>
          <w:szCs w:val="20"/>
        </w:rPr>
        <w:br/>
        <w:t>к коррупционному правонарушению)</w:t>
      </w:r>
    </w:p>
    <w:p w:rsidR="003C55AE" w:rsidRDefault="003C55AE" w:rsidP="003C55A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AE" w:rsidRDefault="003C55AE" w:rsidP="003C55AE">
      <w:pPr>
        <w:rPr>
          <w:rFonts w:eastAsia="Calibri"/>
          <w:lang w:eastAsia="en-US"/>
        </w:rPr>
      </w:pPr>
    </w:p>
    <w:p w:rsidR="003C55AE" w:rsidRDefault="003C55AE" w:rsidP="003C55AE">
      <w:pPr>
        <w:rPr>
          <w:rFonts w:eastAsia="Calibri"/>
          <w:lang w:eastAsia="en-US"/>
        </w:rPr>
      </w:pP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4</w:t>
      </w: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приказу Комитета по молодежной политике, физической культуре и спорту Республики Алтай от 14 ноября 2016 г. № </w:t>
      </w:r>
      <w:r>
        <w:rPr>
          <w:rFonts w:ascii="Times New Roman" w:hAnsi="Times New Roman"/>
          <w:color w:val="000000"/>
          <w:sz w:val="28"/>
          <w:szCs w:val="28"/>
        </w:rPr>
        <w:t>247-03</w:t>
      </w:r>
    </w:p>
    <w:p w:rsidR="003C55AE" w:rsidRDefault="003C55AE" w:rsidP="003C55A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3C55AE" w:rsidRDefault="003C55AE" w:rsidP="003C55A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Журнал регистрации уведомлений о фактах обращения в целях склонения государственного гражданского служащего </w:t>
      </w:r>
      <w:r>
        <w:rPr>
          <w:rStyle w:val="FontStyle16"/>
          <w:sz w:val="27"/>
          <w:szCs w:val="27"/>
        </w:rPr>
        <w:t>Комитета по молодежной политике, физической культуре и спорту Республики Алтай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к совершению коррупционных правонарушений</w:t>
      </w:r>
    </w:p>
    <w:p w:rsidR="003C55AE" w:rsidRDefault="003C55AE" w:rsidP="003C55A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br/>
        <w:t>Начат "__" _____________ 20__ г.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br/>
        <w:t>Окончен "__" _____________ 20__ г.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br/>
        <w:t>На "____" листах </w:t>
      </w:r>
      <w:r>
        <w:rPr>
          <w:rFonts w:ascii="Times New Roman" w:hAnsi="Times New Roman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171"/>
        <w:gridCol w:w="932"/>
        <w:gridCol w:w="971"/>
        <w:gridCol w:w="932"/>
        <w:gridCol w:w="872"/>
        <w:gridCol w:w="1178"/>
        <w:gridCol w:w="1178"/>
        <w:gridCol w:w="971"/>
        <w:gridCol w:w="696"/>
      </w:tblGrid>
      <w:tr w:rsidR="003C55AE" w:rsidTr="003C55AE">
        <w:trPr>
          <w:trHeight w:val="15"/>
        </w:trPr>
        <w:tc>
          <w:tcPr>
            <w:tcW w:w="554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hideMark/>
          </w:tcPr>
          <w:p w:rsidR="003C55AE" w:rsidRDefault="003C55AE">
            <w:pPr>
              <w:rPr>
                <w:rFonts w:eastAsia="Calibri"/>
                <w:lang w:eastAsia="en-US"/>
              </w:rPr>
            </w:pPr>
          </w:p>
        </w:tc>
      </w:tr>
      <w:tr w:rsidR="003C55AE" w:rsidTr="003C55A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Ф.И.О., должность гражданского служащего, подавшего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листов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Ф.И.О.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регистрирующего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уведомление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регистрирующего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уведомление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Подпись гражданского служащего, подавшего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Особые отметки</w:t>
            </w:r>
          </w:p>
        </w:tc>
      </w:tr>
      <w:tr w:rsidR="003C55AE" w:rsidTr="003C55A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C55AE" w:rsidTr="003C55A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C55AE" w:rsidTr="003C55A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5AE" w:rsidRDefault="003C55AE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3C55AE" w:rsidRDefault="003C55AE" w:rsidP="003C55AE">
      <w:pPr>
        <w:spacing w:line="240" w:lineRule="auto"/>
        <w:ind w:left="6662" w:right="321"/>
        <w:rPr>
          <w:rFonts w:ascii="Times New Roman" w:hAnsi="Times New Roman"/>
          <w:sz w:val="20"/>
          <w:szCs w:val="20"/>
        </w:rPr>
      </w:pPr>
    </w:p>
    <w:p w:rsidR="003C55AE" w:rsidRDefault="003C55AE" w:rsidP="003C55AE"/>
    <w:p w:rsidR="00122B90" w:rsidRDefault="00122B90"/>
    <w:sectPr w:rsidR="0012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A"/>
    <w:rsid w:val="00122B90"/>
    <w:rsid w:val="001B5EDA"/>
    <w:rsid w:val="003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C5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3C55A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C5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C5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3C55A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C5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0676" TargetMode="External"/><Relationship Id="rId5" Type="http://schemas.openxmlformats.org/officeDocument/2006/relationships/hyperlink" Target="http://docs.cntd.ru/document/901906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2016-11-15T10:47:00Z</dcterms:created>
  <dcterms:modified xsi:type="dcterms:W3CDTF">2016-11-15T10:48:00Z</dcterms:modified>
</cp:coreProperties>
</file>