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5" w:rsidRDefault="002723F5" w:rsidP="002723F5">
      <w:pPr>
        <w:pStyle w:val="a3"/>
        <w:spacing w:before="0" w:beforeAutospacing="0" w:after="0"/>
        <w:contextualSpacing/>
        <w:jc w:val="center"/>
        <w:rPr>
          <w:sz w:val="28"/>
          <w:szCs w:val="28"/>
        </w:rPr>
      </w:pPr>
      <w:r>
        <w:rPr>
          <w:b/>
          <w:bCs/>
          <w:color w:val="000000"/>
          <w:sz w:val="28"/>
          <w:szCs w:val="28"/>
        </w:rPr>
        <w:t>ПОЯСНИТЕЛЬНАЯ ЗАПИСКА</w:t>
      </w:r>
    </w:p>
    <w:p w:rsidR="002723F5" w:rsidRDefault="002723F5" w:rsidP="002723F5">
      <w:pPr>
        <w:tabs>
          <w:tab w:val="left" w:pos="9639"/>
        </w:tabs>
        <w:jc w:val="center"/>
        <w:rPr>
          <w:b/>
          <w:sz w:val="28"/>
        </w:rPr>
      </w:pPr>
      <w:r>
        <w:rPr>
          <w:b/>
          <w:bCs/>
          <w:color w:val="000000"/>
          <w:sz w:val="28"/>
          <w:szCs w:val="28"/>
        </w:rPr>
        <w:t>к проекту закона Республики Алтай «</w:t>
      </w:r>
      <w:r>
        <w:rPr>
          <w:b/>
          <w:sz w:val="28"/>
        </w:rPr>
        <w:t>О внесении изменений в статью 3 Закона Республики Алтай «О физической культуре и спорте в Республике Алтай»</w:t>
      </w:r>
    </w:p>
    <w:p w:rsidR="002723F5" w:rsidRDefault="002723F5" w:rsidP="002723F5">
      <w:pPr>
        <w:tabs>
          <w:tab w:val="left" w:pos="9639"/>
        </w:tabs>
        <w:jc w:val="center"/>
        <w:rPr>
          <w:sz w:val="28"/>
          <w:szCs w:val="28"/>
        </w:rPr>
      </w:pPr>
    </w:p>
    <w:p w:rsidR="002723F5" w:rsidRDefault="002723F5" w:rsidP="002723F5">
      <w:pPr>
        <w:pStyle w:val="a3"/>
        <w:spacing w:before="0" w:beforeAutospacing="0" w:after="0"/>
        <w:ind w:firstLine="709"/>
        <w:contextualSpacing/>
        <w:jc w:val="both"/>
        <w:rPr>
          <w:color w:val="000000"/>
          <w:sz w:val="28"/>
          <w:szCs w:val="28"/>
        </w:rPr>
      </w:pPr>
      <w:r>
        <w:rPr>
          <w:color w:val="000000"/>
          <w:sz w:val="28"/>
          <w:szCs w:val="28"/>
        </w:rPr>
        <w:t>Субъектом законодательной инициативы выступает Правительство Республики Алтай. Разработчиком проекта закона Республики Алтай «О внесении изменений в статью 3 Закона Республики Алтай «О физической культуре и спорте в Республике Алтай» (далее – проект закона) является Комитет по молодежной политике, физической культуре и спорту Республики Алтай.</w:t>
      </w:r>
    </w:p>
    <w:p w:rsidR="002723F5" w:rsidRDefault="002723F5" w:rsidP="002723F5">
      <w:pPr>
        <w:pStyle w:val="a3"/>
        <w:spacing w:before="0" w:beforeAutospacing="0" w:after="0"/>
        <w:ind w:firstLine="709"/>
        <w:contextualSpacing/>
        <w:jc w:val="both"/>
        <w:rPr>
          <w:color w:val="000000"/>
          <w:sz w:val="28"/>
          <w:szCs w:val="28"/>
        </w:rPr>
      </w:pPr>
      <w:r>
        <w:rPr>
          <w:color w:val="000000"/>
          <w:sz w:val="28"/>
          <w:szCs w:val="28"/>
        </w:rPr>
        <w:t>Проект закона разработан в целях приведения законодательства Республики Алтай в соответствие с федеральным законодательством.</w:t>
      </w:r>
    </w:p>
    <w:p w:rsidR="002723F5" w:rsidRDefault="002723F5" w:rsidP="002723F5">
      <w:pPr>
        <w:autoSpaceDE w:val="0"/>
        <w:autoSpaceDN w:val="0"/>
        <w:adjustRightInd w:val="0"/>
        <w:ind w:firstLine="709"/>
        <w:jc w:val="both"/>
        <w:rPr>
          <w:color w:val="000000"/>
          <w:sz w:val="28"/>
          <w:szCs w:val="28"/>
        </w:rPr>
      </w:pPr>
      <w:proofErr w:type="gramStart"/>
      <w:r>
        <w:rPr>
          <w:color w:val="000000"/>
          <w:sz w:val="28"/>
          <w:szCs w:val="28"/>
        </w:rPr>
        <w:t>Проектом закона перечень полномочий Правительства Республики Алтай в сфере физической культуры и спорта дополняется полномочием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в порядке, установленном соответственно Положением о  Единой всероссийской спортивной классификации и Положением о спортивных судьях, а также установлением спортивных званий и спортивных разрядов по национальным</w:t>
      </w:r>
      <w:proofErr w:type="gramEnd"/>
      <w:r>
        <w:rPr>
          <w:color w:val="000000"/>
          <w:sz w:val="28"/>
          <w:szCs w:val="28"/>
        </w:rPr>
        <w:t xml:space="preserve"> видам спорта, содержанием норм, требований и условий для их присвоения, порядком  для их присвоения</w:t>
      </w:r>
    </w:p>
    <w:p w:rsidR="002723F5" w:rsidRDefault="002723F5" w:rsidP="002723F5">
      <w:pPr>
        <w:autoSpaceDE w:val="0"/>
        <w:autoSpaceDN w:val="0"/>
        <w:adjustRightInd w:val="0"/>
        <w:ind w:firstLine="709"/>
        <w:jc w:val="both"/>
        <w:rPr>
          <w:color w:val="000000"/>
          <w:sz w:val="28"/>
          <w:szCs w:val="28"/>
        </w:rPr>
      </w:pPr>
      <w:r>
        <w:rPr>
          <w:color w:val="000000"/>
          <w:sz w:val="28"/>
          <w:szCs w:val="28"/>
        </w:rPr>
        <w:t>Правовым основанием принятия проекта закона являются:</w:t>
      </w:r>
    </w:p>
    <w:p w:rsidR="002723F5" w:rsidRDefault="002723F5" w:rsidP="002723F5">
      <w:pPr>
        <w:ind w:firstLine="709"/>
        <w:jc w:val="both"/>
        <w:rPr>
          <w:color w:val="000000"/>
          <w:sz w:val="28"/>
          <w:szCs w:val="28"/>
        </w:rPr>
      </w:pPr>
      <w:proofErr w:type="gramStart"/>
      <w:r>
        <w:rPr>
          <w:color w:val="000000"/>
          <w:sz w:val="28"/>
          <w:szCs w:val="28"/>
        </w:rPr>
        <w:t>1) подпункт «б» пункта 1 статьи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законодательный (представительный)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w:t>
      </w:r>
      <w:proofErr w:type="gramEnd"/>
      <w:r>
        <w:rPr>
          <w:color w:val="000000"/>
          <w:sz w:val="28"/>
          <w:szCs w:val="28"/>
        </w:rPr>
        <w:t xml:space="preserve"> полномочий субъекта Российской Федерации;</w:t>
      </w:r>
    </w:p>
    <w:p w:rsidR="002723F5" w:rsidRDefault="002723F5" w:rsidP="002723F5">
      <w:pPr>
        <w:autoSpaceDE w:val="0"/>
        <w:autoSpaceDN w:val="0"/>
        <w:adjustRightInd w:val="0"/>
        <w:ind w:firstLine="709"/>
        <w:jc w:val="both"/>
        <w:rPr>
          <w:color w:val="000000"/>
          <w:sz w:val="28"/>
          <w:szCs w:val="28"/>
        </w:rPr>
      </w:pPr>
      <w:r>
        <w:rPr>
          <w:color w:val="000000"/>
          <w:sz w:val="28"/>
          <w:szCs w:val="28"/>
        </w:rPr>
        <w:t>2) часть 7,10 статьи 22 Федерального закона от 4 декабря 2007 года № 329-ФЗ «О физической культуре и спорте в Российской Федерации», согласно которым:</w:t>
      </w:r>
    </w:p>
    <w:p w:rsidR="002723F5" w:rsidRDefault="002723F5" w:rsidP="002723F5">
      <w:pPr>
        <w:autoSpaceDE w:val="0"/>
        <w:autoSpaceDN w:val="0"/>
        <w:adjustRightInd w:val="0"/>
        <w:ind w:firstLine="709"/>
        <w:jc w:val="both"/>
        <w:rPr>
          <w:color w:val="000000"/>
          <w:sz w:val="28"/>
          <w:szCs w:val="28"/>
        </w:rPr>
      </w:pPr>
      <w:r>
        <w:rPr>
          <w:color w:val="000000"/>
          <w:sz w:val="28"/>
          <w:szCs w:val="28"/>
        </w:rPr>
        <w:t xml:space="preserve">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 w:history="1">
        <w:r>
          <w:rPr>
            <w:rStyle w:val="a4"/>
            <w:color w:val="000000"/>
            <w:sz w:val="28"/>
            <w:szCs w:val="28"/>
            <w:u w:val="none"/>
          </w:rPr>
          <w:t>Положением</w:t>
        </w:r>
      </w:hyperlink>
      <w:r>
        <w:rPr>
          <w:color w:val="000000"/>
          <w:sz w:val="28"/>
          <w:szCs w:val="28"/>
        </w:rPr>
        <w:t xml:space="preserve"> о Единой всероссийской спортивной классификации и </w:t>
      </w:r>
      <w:hyperlink r:id="rId6" w:history="1">
        <w:r>
          <w:rPr>
            <w:rStyle w:val="a4"/>
            <w:color w:val="000000"/>
            <w:sz w:val="28"/>
            <w:szCs w:val="28"/>
            <w:u w:val="none"/>
          </w:rPr>
          <w:t>Положением</w:t>
        </w:r>
      </w:hyperlink>
      <w:r>
        <w:rPr>
          <w:color w:val="000000"/>
          <w:sz w:val="28"/>
          <w:szCs w:val="28"/>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w:t>
      </w:r>
      <w:r>
        <w:rPr>
          <w:color w:val="000000"/>
          <w:sz w:val="28"/>
          <w:szCs w:val="28"/>
        </w:rPr>
        <w:lastRenderedPageBreak/>
        <w:t xml:space="preserve">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w:t>
      </w:r>
      <w:proofErr w:type="gramStart"/>
      <w:r>
        <w:rPr>
          <w:color w:val="000000"/>
          <w:sz w:val="28"/>
          <w:szCs w:val="28"/>
        </w:rPr>
        <w:t>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roofErr w:type="gramEnd"/>
    </w:p>
    <w:p w:rsidR="002723F5" w:rsidRDefault="002723F5" w:rsidP="002723F5">
      <w:pPr>
        <w:autoSpaceDE w:val="0"/>
        <w:autoSpaceDN w:val="0"/>
        <w:adjustRightInd w:val="0"/>
        <w:ind w:firstLine="709"/>
        <w:jc w:val="both"/>
        <w:rPr>
          <w:color w:val="000000"/>
          <w:sz w:val="28"/>
          <w:szCs w:val="28"/>
        </w:rPr>
      </w:pPr>
      <w:r>
        <w:rPr>
          <w:color w:val="000000"/>
          <w:sz w:val="28"/>
          <w:szCs w:val="28"/>
        </w:rPr>
        <w:t xml:space="preserve">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w:t>
      </w:r>
    </w:p>
    <w:p w:rsidR="002723F5" w:rsidRDefault="002723F5" w:rsidP="002723F5">
      <w:pPr>
        <w:autoSpaceDE w:val="0"/>
        <w:autoSpaceDN w:val="0"/>
        <w:adjustRightInd w:val="0"/>
        <w:ind w:firstLine="709"/>
        <w:jc w:val="both"/>
        <w:rPr>
          <w:color w:val="000000"/>
          <w:sz w:val="28"/>
          <w:szCs w:val="28"/>
        </w:rPr>
      </w:pPr>
      <w:proofErr w:type="gramStart"/>
      <w:r>
        <w:rPr>
          <w:color w:val="000000"/>
          <w:sz w:val="28"/>
          <w:szCs w:val="28"/>
        </w:rPr>
        <w:t>Принятие проекта закона потребует внесения изменений в Положение о Комитете по молодежной политике, физической культуре и спорту Республики Алтай,  утвержденное постановлением Правительства Республики Алтай от 20 июля 2006 года №178 «Об утверждении Положения о Комитете по молодежной политике, физической культуре и спорту Республики Алтай и признании утратившим силу постановления Правительства Республики Алтай от 22 марта 2001 года N 90» в</w:t>
      </w:r>
      <w:proofErr w:type="gramEnd"/>
      <w:r>
        <w:rPr>
          <w:color w:val="000000"/>
          <w:sz w:val="28"/>
          <w:szCs w:val="28"/>
        </w:rPr>
        <w:t xml:space="preserve"> </w:t>
      </w:r>
      <w:proofErr w:type="gramStart"/>
      <w:r>
        <w:rPr>
          <w:color w:val="000000"/>
          <w:sz w:val="28"/>
          <w:szCs w:val="28"/>
        </w:rPr>
        <w:t>части дополнения перечня полномочий Комитета по молодежной политике, физической культуре и спорту Республики Алтай  полномочием по присвоению спортивных разрядов «кандидат в мастера спорта», «первый спортивный разряд» и квалификационной категории спортивного судьи «спортивный судья первой категории» в порядке, установленном соответственно Положением о  Единой всероссийской спортивной классификации и Положением о спортивных судьях, установление спортивных званий и спортивных разрядов по национальным видам спорта</w:t>
      </w:r>
      <w:proofErr w:type="gramEnd"/>
      <w:r>
        <w:rPr>
          <w:color w:val="000000"/>
          <w:sz w:val="28"/>
          <w:szCs w:val="28"/>
        </w:rPr>
        <w:t xml:space="preserve">, содержание норм, требований и условий для их присвоения, порядок для их присвоения, установление почетных спортивных званий по национальным видам спорта. </w:t>
      </w:r>
    </w:p>
    <w:p w:rsidR="002723F5" w:rsidRDefault="002723F5" w:rsidP="002723F5">
      <w:pPr>
        <w:pStyle w:val="ConsPlusNormal"/>
        <w:jc w:val="both"/>
        <w:rPr>
          <w:rFonts w:ascii="Times New Roman" w:hAnsi="Times New Roman" w:cs="Times New Roman"/>
          <w:sz w:val="28"/>
          <w:szCs w:val="28"/>
        </w:rPr>
      </w:pPr>
      <w:r>
        <w:rPr>
          <w:rStyle w:val="FontStyle12"/>
          <w:bCs/>
          <w:sz w:val="28"/>
          <w:szCs w:val="28"/>
        </w:rPr>
        <w:t>В процессе проведения антикоррупционной экспертизы проекта закона коррупциогенные факторы не выявлены.</w:t>
      </w:r>
    </w:p>
    <w:p w:rsidR="002723F5" w:rsidRDefault="002723F5" w:rsidP="002723F5">
      <w:pPr>
        <w:pStyle w:val="a3"/>
        <w:spacing w:before="0" w:beforeAutospacing="0" w:after="0"/>
        <w:ind w:firstLine="709"/>
        <w:jc w:val="both"/>
        <w:rPr>
          <w:sz w:val="28"/>
          <w:szCs w:val="28"/>
        </w:rPr>
      </w:pPr>
      <w:r>
        <w:rPr>
          <w:color w:val="000000"/>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2723F5" w:rsidRDefault="002723F5" w:rsidP="002723F5">
      <w:pPr>
        <w:tabs>
          <w:tab w:val="left" w:pos="6945"/>
        </w:tabs>
        <w:jc w:val="center"/>
        <w:rPr>
          <w:bCs/>
          <w:sz w:val="28"/>
          <w:szCs w:val="28"/>
        </w:rPr>
      </w:pPr>
      <w:bookmarkStart w:id="0" w:name="_GoBack"/>
      <w:bookmarkEnd w:id="0"/>
    </w:p>
    <w:sectPr w:rsidR="00272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D0"/>
    <w:rsid w:val="001C7B91"/>
    <w:rsid w:val="002723F5"/>
    <w:rsid w:val="008774D0"/>
    <w:rsid w:val="00FD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3F5"/>
    <w:pPr>
      <w:spacing w:before="100" w:beforeAutospacing="1" w:after="119"/>
    </w:pPr>
  </w:style>
  <w:style w:type="paragraph" w:customStyle="1" w:styleId="ConsPlusNormal">
    <w:name w:val="ConsPlusNormal"/>
    <w:uiPriority w:val="99"/>
    <w:rsid w:val="002723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72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2723F5"/>
    <w:rPr>
      <w:rFonts w:ascii="Times New Roman" w:hAnsi="Times New Roman" w:cs="Times New Roman" w:hint="default"/>
      <w:sz w:val="24"/>
      <w:szCs w:val="24"/>
    </w:rPr>
  </w:style>
  <w:style w:type="character" w:styleId="a4">
    <w:name w:val="Hyperlink"/>
    <w:basedOn w:val="a0"/>
    <w:uiPriority w:val="99"/>
    <w:semiHidden/>
    <w:unhideWhenUsed/>
    <w:rsid w:val="00272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3F5"/>
    <w:pPr>
      <w:spacing w:before="100" w:beforeAutospacing="1" w:after="119"/>
    </w:pPr>
  </w:style>
  <w:style w:type="paragraph" w:customStyle="1" w:styleId="ConsPlusNormal">
    <w:name w:val="ConsPlusNormal"/>
    <w:uiPriority w:val="99"/>
    <w:rsid w:val="002723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72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2723F5"/>
    <w:rPr>
      <w:rFonts w:ascii="Times New Roman" w:hAnsi="Times New Roman" w:cs="Times New Roman" w:hint="default"/>
      <w:sz w:val="24"/>
      <w:szCs w:val="24"/>
    </w:rPr>
  </w:style>
  <w:style w:type="character" w:styleId="a4">
    <w:name w:val="Hyperlink"/>
    <w:basedOn w:val="a0"/>
    <w:uiPriority w:val="99"/>
    <w:semiHidden/>
    <w:unhideWhenUsed/>
    <w:rsid w:val="0027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228480.1200/" TargetMode="External"/><Relationship Id="rId5" Type="http://schemas.openxmlformats.org/officeDocument/2006/relationships/hyperlink" Target="garantf1://70910318.14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2016-12-29T10:41:00Z</dcterms:created>
  <dcterms:modified xsi:type="dcterms:W3CDTF">2016-12-29T10:46:00Z</dcterms:modified>
</cp:coreProperties>
</file>