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sub_20000"/>
      <w:r w:rsidRPr="008B450D">
        <w:rPr>
          <w:rFonts w:ascii="Times New Roman" w:hAnsi="Times New Roman" w:cs="Times New Roman"/>
          <w:b/>
          <w:bCs/>
          <w:sz w:val="16"/>
          <w:szCs w:val="16"/>
        </w:rPr>
        <w:t>Приложение N 2</w:t>
      </w:r>
      <w:r w:rsidRPr="008B450D">
        <w:rPr>
          <w:rFonts w:ascii="Times New Roman" w:hAnsi="Times New Roman" w:cs="Times New Roman"/>
          <w:b/>
          <w:bCs/>
          <w:sz w:val="16"/>
          <w:szCs w:val="16"/>
        </w:rPr>
        <w:br/>
        <w:t xml:space="preserve">к </w:t>
      </w:r>
      <w:hyperlink w:anchor="sub_1000" w:history="1">
        <w:r w:rsidRPr="008B450D">
          <w:rPr>
            <w:rFonts w:ascii="Times New Roman" w:hAnsi="Times New Roman" w:cs="Times New Roman"/>
            <w:sz w:val="16"/>
            <w:szCs w:val="16"/>
          </w:rPr>
          <w:t>Положению</w:t>
        </w:r>
      </w:hyperlink>
      <w:r w:rsidRPr="008B450D">
        <w:rPr>
          <w:rFonts w:ascii="Times New Roman" w:hAnsi="Times New Roman" w:cs="Times New Roman"/>
          <w:b/>
          <w:bCs/>
          <w:sz w:val="16"/>
          <w:szCs w:val="16"/>
        </w:rPr>
        <w:t xml:space="preserve"> о порядке формирования</w:t>
      </w:r>
      <w:r w:rsidRPr="008B450D">
        <w:rPr>
          <w:rFonts w:ascii="Times New Roman" w:hAnsi="Times New Roman" w:cs="Times New Roman"/>
          <w:b/>
          <w:bCs/>
          <w:sz w:val="16"/>
          <w:szCs w:val="16"/>
        </w:rPr>
        <w:br/>
        <w:t>государственного задания на оказание</w:t>
      </w:r>
      <w:r w:rsidRPr="008B450D">
        <w:rPr>
          <w:rFonts w:ascii="Times New Roman" w:hAnsi="Times New Roman" w:cs="Times New Roman"/>
          <w:b/>
          <w:bCs/>
          <w:sz w:val="16"/>
          <w:szCs w:val="16"/>
        </w:rPr>
        <w:br/>
        <w:t>государственных услуг (выполнение работ)</w:t>
      </w:r>
      <w:r w:rsidRPr="008B450D">
        <w:rPr>
          <w:rFonts w:ascii="Times New Roman" w:hAnsi="Times New Roman" w:cs="Times New Roman"/>
          <w:b/>
          <w:bCs/>
          <w:sz w:val="16"/>
          <w:szCs w:val="16"/>
        </w:rPr>
        <w:br/>
        <w:t>в отношении государственных учреждений</w:t>
      </w:r>
      <w:r w:rsidRPr="008B450D">
        <w:rPr>
          <w:rFonts w:ascii="Times New Roman" w:hAnsi="Times New Roman" w:cs="Times New Roman"/>
          <w:b/>
          <w:bCs/>
          <w:sz w:val="16"/>
          <w:szCs w:val="16"/>
        </w:rPr>
        <w:br/>
        <w:t>Республики Алтай и финансовом обеспечении</w:t>
      </w:r>
      <w:r w:rsidRPr="008B450D">
        <w:rPr>
          <w:rFonts w:ascii="Times New Roman" w:hAnsi="Times New Roman" w:cs="Times New Roman"/>
          <w:b/>
          <w:bCs/>
          <w:sz w:val="16"/>
          <w:szCs w:val="16"/>
        </w:rPr>
        <w:br/>
        <w:t>выполнения государственного задания</w:t>
      </w:r>
      <w:r w:rsidRPr="008B450D">
        <w:rPr>
          <w:rFonts w:ascii="Times New Roman" w:hAnsi="Times New Roman" w:cs="Times New Roman"/>
          <w:b/>
          <w:bCs/>
          <w:sz w:val="16"/>
          <w:szCs w:val="16"/>
        </w:rPr>
        <w:br/>
        <w:t>(с изменениями от 29 декабря 2016 г., 28 декабря 2017 г.</w:t>
      </w:r>
      <w:r w:rsidRPr="008B450D">
        <w:rPr>
          <w:rFonts w:ascii="Times New Roman" w:hAnsi="Times New Roman" w:cs="Times New Roman"/>
          <w:b/>
          <w:bCs/>
          <w:sz w:val="16"/>
          <w:szCs w:val="16"/>
          <w:shd w:val="clear" w:color="auto" w:fill="C1D7FF"/>
        </w:rPr>
        <w:t>, 22 февраля 2018 г.</w:t>
      </w:r>
      <w:r w:rsidRPr="008B450D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bookmarkEnd w:id="0"/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8B450D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22222"/>
      <w:r w:rsidRPr="008B450D">
        <w:rPr>
          <w:rFonts w:ascii="Times New Roman" w:hAnsi="Times New Roman" w:cs="Times New Roman"/>
          <w:b/>
          <w:bCs/>
          <w:sz w:val="24"/>
          <w:szCs w:val="24"/>
        </w:rPr>
        <w:t>Отчет о выполнении</w:t>
      </w:r>
    </w:p>
    <w:bookmarkEnd w:id="1"/>
    <w:p w:rsidR="00B90EC6" w:rsidRPr="008B450D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50D">
        <w:rPr>
          <w:rFonts w:ascii="Times New Roman" w:hAnsi="Times New Roman" w:cs="Times New Roman"/>
          <w:b/>
          <w:bCs/>
          <w:sz w:val="24"/>
          <w:szCs w:val="24"/>
        </w:rPr>
        <w:t>государственного задания N _</w:t>
      </w:r>
      <w:r w:rsidR="00CE7AFA" w:rsidRPr="008B450D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2" w:name="_GoBack"/>
      <w:bookmarkEnd w:id="2"/>
    </w:p>
    <w:p w:rsidR="00B90EC6" w:rsidRPr="008B450D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50D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1B3C90" w:rsidRPr="008B450D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Pr="008B450D">
        <w:rPr>
          <w:rFonts w:ascii="Times New Roman" w:hAnsi="Times New Roman" w:cs="Times New Roman"/>
          <w:b/>
          <w:bCs/>
          <w:sz w:val="24"/>
          <w:szCs w:val="24"/>
        </w:rPr>
        <w:t>год и на плановый период 20</w:t>
      </w:r>
      <w:r w:rsidR="001B3C90" w:rsidRPr="008B450D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8B450D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1B3C90" w:rsidRPr="008B45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B450D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387"/>
        <w:gridCol w:w="1820"/>
        <w:gridCol w:w="1440"/>
      </w:tblGrid>
      <w:tr w:rsidR="008B450D" w:rsidRPr="008B450D" w:rsidTr="001B3C9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B450D" w:rsidRPr="008B450D" w:rsidTr="001B3C90"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 Республики Алтай (обособленного подразделения)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0E384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>АУ ДО РА «СДЮШ по ЗВС»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7" w:history="1">
              <w:r w:rsidRPr="008B450D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8B450D" w:rsidRPr="008B450D" w:rsidTr="001B3C90"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0D" w:rsidRPr="008B450D" w:rsidTr="001B3C9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8B450D" w:rsidRDefault="00A41504" w:rsidP="00A41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1B3C90" w:rsidRPr="008B45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450D" w:rsidRPr="008B450D" w:rsidTr="001B3C9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  <w:shd w:val="clear" w:color="auto" w:fill="C1D7FF"/>
              </w:rPr>
              <w:t>Вид деятельности</w:t>
            </w: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Республики Алтай (обособленного подразделения)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47" w:rsidRPr="008B450D" w:rsidRDefault="00811747" w:rsidP="0081174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5A95" w:rsidRPr="008B450D" w:rsidRDefault="00775A9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Pr="008B450D" w:rsidRDefault="00775A9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>842Щ0401</w:t>
            </w:r>
          </w:p>
        </w:tc>
      </w:tr>
      <w:tr w:rsidR="008B450D" w:rsidRPr="008B450D" w:rsidTr="001B3C9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C90" w:rsidRPr="008B450D" w:rsidRDefault="006516EC" w:rsidP="0081174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</w:rPr>
              <w:t>Д</w:t>
            </w:r>
            <w:r w:rsidR="00811747" w:rsidRPr="008B450D">
              <w:rPr>
                <w:rFonts w:ascii="Times New Roman" w:hAnsi="Times New Roman" w:cs="Times New Roman"/>
              </w:rPr>
              <w:t>еятельность в области спорта</w:t>
            </w:r>
            <w:r w:rsidRPr="008B450D">
              <w:rPr>
                <w:rFonts w:ascii="Times New Roman" w:hAnsi="Times New Roman" w:cs="Times New Roman"/>
              </w:rPr>
              <w:t xml:space="preserve"> прочая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B3C90" w:rsidRPr="008B450D" w:rsidRDefault="0081174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8B450D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</w:rPr>
              <w:t>93.19</w:t>
            </w:r>
          </w:p>
        </w:tc>
      </w:tr>
      <w:tr w:rsidR="008B450D" w:rsidRPr="008B450D" w:rsidTr="00811747">
        <w:trPr>
          <w:trHeight w:val="7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C90" w:rsidRPr="008B450D" w:rsidRDefault="001B3C90" w:rsidP="00BD68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1B3C90" w:rsidRPr="008B450D" w:rsidRDefault="001B3C90" w:rsidP="0081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0D" w:rsidRPr="008B450D" w:rsidTr="001B3C9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D53CF" w:rsidRPr="008B450D" w:rsidRDefault="009D53CF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47" w:rsidRPr="008B450D" w:rsidRDefault="00811747" w:rsidP="009D5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747" w:rsidRPr="008B450D" w:rsidRDefault="009D53CF" w:rsidP="009D53C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</w:rPr>
              <w:t>Прокат и аренда товаров  для отдыха и спортивных товаров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11747" w:rsidRPr="008B450D" w:rsidRDefault="00811747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8B450D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1747" w:rsidRPr="008B450D" w:rsidRDefault="009D53CF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</w:rPr>
              <w:t>77.21</w:t>
            </w:r>
          </w:p>
        </w:tc>
      </w:tr>
      <w:tr w:rsidR="008B450D" w:rsidRPr="008B450D" w:rsidTr="001B3C90"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3CF" w:rsidRPr="008B450D" w:rsidRDefault="009D53CF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CF" w:rsidRPr="008B450D" w:rsidRDefault="009D53CF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47" w:rsidRPr="008B450D" w:rsidRDefault="009D53CF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747" w:rsidRPr="008B450D" w:rsidRDefault="00811747" w:rsidP="009D5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CF" w:rsidRPr="008B450D" w:rsidRDefault="009D53CF" w:rsidP="009D5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53CF" w:rsidRPr="008B450D" w:rsidRDefault="009D53CF" w:rsidP="009D53CF">
            <w:pPr>
              <w:autoSpaceDE w:val="0"/>
              <w:autoSpaceDN w:val="0"/>
              <w:adjustRightInd w:val="0"/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______________Годоваяза 2018 год____________</w:t>
            </w:r>
          </w:p>
          <w:p w:rsidR="00811747" w:rsidRPr="008B450D" w:rsidRDefault="00811747" w:rsidP="009D5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  <w:p w:rsidR="009D53CF" w:rsidRPr="008B450D" w:rsidRDefault="009D53CF" w:rsidP="009D5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11747" w:rsidRPr="008B450D" w:rsidRDefault="00811747" w:rsidP="0081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47" w:rsidRPr="008B450D" w:rsidRDefault="0081174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0D" w:rsidRPr="008B450D" w:rsidTr="001B3C90"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47" w:rsidRPr="008B450D" w:rsidRDefault="0081174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747" w:rsidRPr="008B450D" w:rsidRDefault="0081174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747" w:rsidRPr="008B450D" w:rsidRDefault="0081174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47" w:rsidRPr="008B450D" w:rsidRDefault="0081174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0D" w:rsidRPr="008B450D" w:rsidTr="001B3C90"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747" w:rsidRPr="008B450D" w:rsidRDefault="0081174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747" w:rsidRPr="008B450D" w:rsidRDefault="0081174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11747" w:rsidRPr="008B450D" w:rsidRDefault="0081174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747" w:rsidRPr="008B450D" w:rsidRDefault="0081174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752" w:rsidRPr="008B450D" w:rsidRDefault="00B61752" w:rsidP="001B3C9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B3C90" w:rsidRPr="008B450D" w:rsidRDefault="001B3C90" w:rsidP="001B3C9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3C90" w:rsidRPr="008B450D" w:rsidRDefault="001B3C90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5A95" w:rsidRPr="008B450D" w:rsidRDefault="00775A95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5A95" w:rsidRPr="008B450D" w:rsidRDefault="00775A95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3C90" w:rsidRPr="008B450D" w:rsidRDefault="001B3C90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0EC6" w:rsidRPr="008B450D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8B450D">
        <w:rPr>
          <w:rFonts w:ascii="Times New Roman" w:hAnsi="Times New Roman" w:cs="Times New Roman"/>
          <w:b/>
          <w:bCs/>
          <w:sz w:val="24"/>
          <w:szCs w:val="24"/>
        </w:rPr>
        <w:t xml:space="preserve">Часть I. Сведения об оказываемых государственных услугах </w:t>
      </w:r>
      <w:r w:rsidRPr="008B45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B90EC6" w:rsidRPr="008B450D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8B450D">
        <w:rPr>
          <w:rFonts w:ascii="Times New Roman" w:hAnsi="Times New Roman" w:cs="Times New Roman"/>
          <w:b/>
          <w:bCs/>
          <w:sz w:val="18"/>
          <w:szCs w:val="18"/>
        </w:rPr>
        <w:t>Раздел __</w:t>
      </w:r>
      <w:r w:rsidR="00BD68D5" w:rsidRPr="008B450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8B450D">
        <w:rPr>
          <w:rFonts w:ascii="Times New Roman" w:hAnsi="Times New Roman" w:cs="Times New Roman"/>
          <w:b/>
          <w:bCs/>
          <w:sz w:val="18"/>
          <w:szCs w:val="18"/>
        </w:rPr>
        <w:t>____</w:t>
      </w: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980"/>
        <w:gridCol w:w="2380"/>
        <w:gridCol w:w="1260"/>
        <w:gridCol w:w="3920"/>
        <w:gridCol w:w="2380"/>
        <w:gridCol w:w="1260"/>
      </w:tblGrid>
      <w:tr w:rsidR="008B450D" w:rsidRPr="008B450D" w:rsidTr="001B3C90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Спортивная подготовка по </w:t>
            </w:r>
            <w:proofErr w:type="gramStart"/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олимпийским</w:t>
            </w:r>
            <w:proofErr w:type="gramEnd"/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C90" w:rsidRPr="008B450D" w:rsidRDefault="00A41504" w:rsidP="00BD68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БВ27</w:t>
            </w:r>
          </w:p>
        </w:tc>
      </w:tr>
      <w:tr w:rsidR="008B450D" w:rsidRPr="008B450D" w:rsidTr="001B3C90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C90" w:rsidRPr="008B450D" w:rsidRDefault="001B3C90" w:rsidP="001B3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1B3C90">
        <w:trPr>
          <w:gridAfter w:val="3"/>
          <w:wAfter w:w="7560" w:type="dxa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B3C90" w:rsidRPr="008B450D" w:rsidRDefault="001B3C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государственной услуги</w:t>
      </w: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8B450D" w:rsidRPr="008B450D" w:rsidTr="00FF0B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8B450D" w:rsidRPr="008B450D" w:rsidTr="00FF0B94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B450D" w:rsidRPr="008B450D" w:rsidTr="00FF0B94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Этапы спортивной подготовки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450D" w:rsidRPr="008B450D" w:rsidTr="00FF0B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A41504" w:rsidP="00BD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931900О.99.0.БВ27АА16006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Биатлон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66694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1504" w:rsidRPr="008B450D" w:rsidRDefault="00A41504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государственной услуги</w:t>
      </w: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8B450D" w:rsidRPr="008B450D" w:rsidTr="00FF0B9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B450D" w:rsidRPr="008B450D" w:rsidTr="00FF0B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</w:t>
            </w: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</w:t>
            </w: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государственном задании </w:t>
            </w: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отчетную дату </w:t>
            </w:r>
            <w:hyperlink w:anchor="sub_4044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8B45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B450D" w:rsidRPr="008B450D" w:rsidTr="00FF0B9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13" w:rsidRPr="008B450D" w:rsidRDefault="00F91E13" w:rsidP="00F91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931900О.99.0.БВ27АА16006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Биатлон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BD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C5351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C5351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13" w:rsidRPr="008B450D" w:rsidRDefault="00F91E13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5" w:rsidRPr="008B450D" w:rsidRDefault="00BD68D5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0B94" w:rsidRPr="008B450D" w:rsidRDefault="00FF0B94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bookmarkStart w:id="3" w:name="sub_20002"/>
    </w:p>
    <w:p w:rsidR="00BD68D5" w:rsidRPr="008B450D" w:rsidRDefault="00BD68D5" w:rsidP="00BD68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8B450D">
        <w:rPr>
          <w:rFonts w:ascii="Times New Roman" w:hAnsi="Times New Roman" w:cs="Times New Roman"/>
          <w:b/>
          <w:bCs/>
          <w:sz w:val="18"/>
          <w:szCs w:val="18"/>
        </w:rPr>
        <w:t>Раздел</w:t>
      </w:r>
      <w:proofErr w:type="gramStart"/>
      <w:r w:rsidRPr="008B450D">
        <w:rPr>
          <w:rFonts w:ascii="Times New Roman" w:hAnsi="Times New Roman" w:cs="Times New Roman"/>
          <w:b/>
          <w:bCs/>
          <w:sz w:val="18"/>
          <w:szCs w:val="18"/>
          <w:u w:val="single"/>
        </w:rPr>
        <w:t>2</w:t>
      </w:r>
      <w:proofErr w:type="gramEnd"/>
    </w:p>
    <w:p w:rsidR="00BD68D5" w:rsidRPr="008B450D" w:rsidRDefault="00BD68D5" w:rsidP="00BD68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980"/>
        <w:gridCol w:w="2380"/>
        <w:gridCol w:w="1260"/>
        <w:gridCol w:w="3920"/>
        <w:gridCol w:w="2380"/>
        <w:gridCol w:w="1260"/>
      </w:tblGrid>
      <w:tr w:rsidR="008B450D" w:rsidRPr="008B450D" w:rsidTr="00BD68D5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Спортивная подготовка по </w:t>
            </w:r>
            <w:proofErr w:type="gramStart"/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олимпийским</w:t>
            </w:r>
            <w:proofErr w:type="gramEnd"/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D5" w:rsidRPr="008B450D" w:rsidRDefault="00A41504" w:rsidP="00BD68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БВ27</w:t>
            </w:r>
          </w:p>
        </w:tc>
      </w:tr>
      <w:tr w:rsidR="008B450D" w:rsidRPr="008B450D" w:rsidTr="00BD68D5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8D5" w:rsidRPr="008B450D" w:rsidRDefault="00BD68D5" w:rsidP="00BD6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BD68D5">
        <w:trPr>
          <w:gridAfter w:val="3"/>
          <w:wAfter w:w="7560" w:type="dxa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68D5" w:rsidRPr="008B450D" w:rsidRDefault="00BD68D5" w:rsidP="00BD68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BD68D5" w:rsidRPr="008B450D" w:rsidRDefault="009730B1" w:rsidP="00BD68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3.1</w:t>
      </w:r>
      <w:r w:rsidR="00BD68D5" w:rsidRPr="008B450D">
        <w:rPr>
          <w:rFonts w:ascii="Times New Roman" w:hAnsi="Times New Roman" w:cs="Times New Roman"/>
          <w:sz w:val="18"/>
          <w:szCs w:val="18"/>
        </w:rPr>
        <w:t>. Сведения о фактическом достижении показателей, характеризующих качество государственной услуги</w:t>
      </w:r>
    </w:p>
    <w:p w:rsidR="00BD68D5" w:rsidRPr="008B450D" w:rsidRDefault="00BD68D5" w:rsidP="00BD68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8B450D" w:rsidRPr="008B450D" w:rsidTr="00BD68D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8B450D" w:rsidRPr="008B450D" w:rsidTr="00BD68D5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B450D" w:rsidRPr="008B450D" w:rsidTr="00BD68D5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BD68D5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Этапы спортивной подготовки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BD68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450D" w:rsidRPr="008B450D" w:rsidTr="00BD68D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A4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931900О.99.0.БВ27АБ17006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Лыжные гонки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666949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04" w:rsidRPr="008B450D" w:rsidRDefault="00A41504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BD68D5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BD68D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BD68D5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68D5" w:rsidRPr="008B450D" w:rsidRDefault="00BD68D5" w:rsidP="00BD68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D68D5" w:rsidRPr="008B450D" w:rsidRDefault="009730B1" w:rsidP="00BD68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3.2</w:t>
      </w:r>
      <w:r w:rsidR="00BD68D5" w:rsidRPr="008B450D">
        <w:rPr>
          <w:rFonts w:ascii="Times New Roman" w:hAnsi="Times New Roman" w:cs="Times New Roman"/>
          <w:sz w:val="18"/>
          <w:szCs w:val="18"/>
        </w:rPr>
        <w:t>. Сведения о фактическом достижении показателей, характеризующих объем государственной услуги</w:t>
      </w:r>
    </w:p>
    <w:p w:rsidR="00BD68D5" w:rsidRPr="008B450D" w:rsidRDefault="00BD68D5" w:rsidP="00BD68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8B450D" w:rsidRPr="008B450D" w:rsidTr="00BD68D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B450D" w:rsidRPr="008B450D" w:rsidTr="00BD68D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BD68D5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BD68D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BD68D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B450D" w:rsidRPr="008B450D" w:rsidTr="00BD68D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32" w:rsidRPr="008B450D" w:rsidRDefault="00066132" w:rsidP="0065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931900О.99.0.БВ27АБ17006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BD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C5351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132" w:rsidRPr="008B450D" w:rsidRDefault="00066132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BD68D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BD68D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5" w:rsidRPr="008B450D" w:rsidRDefault="00BD68D5" w:rsidP="00BD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2566" w:rsidRPr="008B450D" w:rsidRDefault="003D2566" w:rsidP="009730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F91E13" w:rsidRPr="008B450D" w:rsidRDefault="00F91E13" w:rsidP="00F91E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B450D">
        <w:rPr>
          <w:rFonts w:ascii="Times New Roman" w:hAnsi="Times New Roman" w:cs="Times New Roman"/>
          <w:b/>
          <w:bCs/>
          <w:sz w:val="18"/>
          <w:szCs w:val="18"/>
        </w:rPr>
        <w:t>Раздел</w:t>
      </w:r>
      <w:r w:rsidRPr="008B450D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 3</w:t>
      </w:r>
    </w:p>
    <w:p w:rsidR="00F91E13" w:rsidRPr="008B450D" w:rsidRDefault="00F91E13" w:rsidP="00F91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980"/>
        <w:gridCol w:w="2380"/>
        <w:gridCol w:w="1260"/>
        <w:gridCol w:w="3920"/>
        <w:gridCol w:w="2380"/>
        <w:gridCol w:w="1260"/>
      </w:tblGrid>
      <w:tr w:rsidR="008B450D" w:rsidRPr="008B450D" w:rsidTr="00F91E13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Спортивная подготовка по </w:t>
            </w:r>
            <w:proofErr w:type="gramStart"/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олимпийским</w:t>
            </w:r>
            <w:proofErr w:type="gramEnd"/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13" w:rsidRPr="008B450D" w:rsidRDefault="00F91E13" w:rsidP="00F91E1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БВ27</w:t>
            </w:r>
          </w:p>
        </w:tc>
      </w:tr>
      <w:tr w:rsidR="008B450D" w:rsidRPr="008B450D" w:rsidTr="00F91E13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13" w:rsidRPr="008B450D" w:rsidRDefault="00F91E13" w:rsidP="00F91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91E13">
        <w:trPr>
          <w:gridAfter w:val="3"/>
          <w:wAfter w:w="7560" w:type="dxa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1E13" w:rsidRPr="008B450D" w:rsidRDefault="00F91E13" w:rsidP="00F91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91E13" w:rsidRPr="008B450D" w:rsidRDefault="00F91E13" w:rsidP="00F91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государственной услуги</w:t>
      </w:r>
    </w:p>
    <w:p w:rsidR="00F91E13" w:rsidRPr="008B450D" w:rsidRDefault="00F91E13" w:rsidP="00F91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8B450D" w:rsidRPr="008B450D" w:rsidTr="00F91E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8B450D" w:rsidRPr="008B450D" w:rsidTr="00F91E13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B450D" w:rsidRPr="008B450D" w:rsidTr="00F91E13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91E13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Этапы спортивной подготовки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91E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450D" w:rsidRPr="008B450D" w:rsidTr="00F91E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65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931900О.99.0.БВ27АБ17006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Лыжные гонки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653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666949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132" w:rsidRPr="008B450D" w:rsidRDefault="00066132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91E13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91E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91E13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1E13" w:rsidRPr="008B450D" w:rsidRDefault="00F91E13" w:rsidP="00F91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91E13" w:rsidRPr="008B450D" w:rsidRDefault="00F91E13" w:rsidP="00F91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государственной услуги</w:t>
      </w:r>
    </w:p>
    <w:p w:rsidR="00F91E13" w:rsidRPr="008B450D" w:rsidRDefault="00F91E13" w:rsidP="00F91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8B450D" w:rsidRPr="008B450D" w:rsidTr="00F91E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B450D" w:rsidRPr="008B450D" w:rsidTr="00F91E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91E13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91E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91E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B450D" w:rsidRPr="008B450D" w:rsidTr="00F91E1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13" w:rsidRPr="008B450D" w:rsidRDefault="00F91E13" w:rsidP="00F91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931900О.99.0.БВ27АБ16006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4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4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C53515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91E1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91E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13" w:rsidRPr="008B450D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1E13" w:rsidRPr="008B450D" w:rsidRDefault="00F91E13" w:rsidP="00F91E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F91E13" w:rsidRPr="008B450D" w:rsidRDefault="00F91E13" w:rsidP="009730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9730B1" w:rsidRPr="008B450D" w:rsidRDefault="009730B1" w:rsidP="009730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B450D">
        <w:rPr>
          <w:rFonts w:ascii="Times New Roman" w:hAnsi="Times New Roman" w:cs="Times New Roman"/>
          <w:b/>
          <w:bCs/>
          <w:sz w:val="18"/>
          <w:szCs w:val="18"/>
        </w:rPr>
        <w:t>Раздел</w:t>
      </w:r>
      <w:r w:rsidR="00F91E13" w:rsidRPr="008B450D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 4</w:t>
      </w:r>
    </w:p>
    <w:p w:rsidR="009730B1" w:rsidRPr="008B450D" w:rsidRDefault="009730B1" w:rsidP="00973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980"/>
        <w:gridCol w:w="2380"/>
        <w:gridCol w:w="1260"/>
        <w:gridCol w:w="3920"/>
        <w:gridCol w:w="2380"/>
        <w:gridCol w:w="1260"/>
      </w:tblGrid>
      <w:tr w:rsidR="008B450D" w:rsidRPr="008B450D" w:rsidTr="00DB6E1E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Спортивная подготовка по </w:t>
            </w:r>
            <w:r w:rsidR="00D926D3"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</w:t>
            </w: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олимпийским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0B1" w:rsidRPr="008B450D" w:rsidRDefault="009730B1" w:rsidP="00DB6E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0B1" w:rsidRPr="008B450D" w:rsidRDefault="00A41504" w:rsidP="00DB6E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БВ28</w:t>
            </w:r>
          </w:p>
        </w:tc>
      </w:tr>
      <w:tr w:rsidR="008B450D" w:rsidRPr="008B450D" w:rsidTr="00DB6E1E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0B1" w:rsidRPr="008B450D" w:rsidRDefault="009730B1" w:rsidP="00DB6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rPr>
          <w:gridAfter w:val="3"/>
          <w:wAfter w:w="7560" w:type="dxa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0B1" w:rsidRPr="008B450D" w:rsidRDefault="009730B1" w:rsidP="00973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9730B1" w:rsidRPr="008B450D" w:rsidRDefault="009730B1" w:rsidP="00973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государственной услуги</w:t>
      </w:r>
    </w:p>
    <w:p w:rsidR="009730B1" w:rsidRPr="008B450D" w:rsidRDefault="009730B1" w:rsidP="00973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8B450D" w:rsidRPr="008B450D" w:rsidTr="00DB6E1E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B450D" w:rsidRPr="008B450D" w:rsidTr="00DB6E1E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Этапы спортивной подготовки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A41504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931900О.99.0.БВ28АВ86000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666949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0B1" w:rsidRPr="008B450D" w:rsidRDefault="009730B1" w:rsidP="00973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9730B1" w:rsidRPr="008B450D" w:rsidRDefault="009730B1" w:rsidP="00973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государственной услуги</w:t>
      </w:r>
    </w:p>
    <w:p w:rsidR="009730B1" w:rsidRPr="008B450D" w:rsidRDefault="009730B1" w:rsidP="00973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B450D" w:rsidRPr="008B450D" w:rsidTr="00DB6E1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1" w:rsidRPr="008B450D" w:rsidRDefault="00A41504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931900О.99.0.БВ28АВ86000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C53515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1" w:rsidRPr="008B450D" w:rsidRDefault="009730B1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A02" w:rsidRPr="008B450D" w:rsidRDefault="007E5A02" w:rsidP="007E5A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7E5A02" w:rsidRPr="008B450D" w:rsidRDefault="007E5A02" w:rsidP="007E5A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B450D">
        <w:rPr>
          <w:rFonts w:ascii="Times New Roman" w:hAnsi="Times New Roman" w:cs="Times New Roman"/>
          <w:b/>
          <w:bCs/>
          <w:sz w:val="18"/>
          <w:szCs w:val="18"/>
        </w:rPr>
        <w:t>Раздел</w:t>
      </w:r>
      <w:r w:rsidR="00066132" w:rsidRPr="008B450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066132" w:rsidRPr="008B450D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>5</w:t>
      </w:r>
    </w:p>
    <w:p w:rsidR="007E5A02" w:rsidRPr="008B450D" w:rsidRDefault="007E5A02" w:rsidP="007E5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980"/>
        <w:gridCol w:w="2380"/>
        <w:gridCol w:w="1260"/>
        <w:gridCol w:w="3920"/>
        <w:gridCol w:w="2380"/>
        <w:gridCol w:w="1260"/>
      </w:tblGrid>
      <w:tr w:rsidR="008B450D" w:rsidRPr="008B450D" w:rsidTr="00DB6E1E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Спортивная подготовка по </w:t>
            </w:r>
            <w:r w:rsidR="00D926D3"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</w:t>
            </w: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олимпийским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02" w:rsidRPr="008B450D" w:rsidRDefault="007E5A02" w:rsidP="00DB6E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A02" w:rsidRPr="008B450D" w:rsidRDefault="00A41504" w:rsidP="00DB6E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БВ28</w:t>
            </w:r>
          </w:p>
        </w:tc>
      </w:tr>
      <w:tr w:rsidR="008B450D" w:rsidRPr="008B450D" w:rsidTr="00DB6E1E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A02" w:rsidRPr="008B450D" w:rsidRDefault="007E5A02" w:rsidP="00DB6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rPr>
          <w:gridAfter w:val="3"/>
          <w:wAfter w:w="7560" w:type="dxa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A02" w:rsidRPr="008B450D" w:rsidRDefault="007E5A02" w:rsidP="007E5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7E5A02" w:rsidRPr="008B450D" w:rsidRDefault="007E5A02" w:rsidP="007E5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государственной услуги</w:t>
      </w:r>
    </w:p>
    <w:p w:rsidR="007E5A02" w:rsidRPr="008B450D" w:rsidRDefault="007E5A02" w:rsidP="007E5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8B450D" w:rsidRPr="008B450D" w:rsidTr="00DB6E1E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B450D" w:rsidRPr="008B450D" w:rsidTr="00DB6E1E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8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Этапы спортивной подготовки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A41504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931900О.99.0.БВ28АВ86000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666949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A02" w:rsidRPr="008B450D" w:rsidRDefault="007E5A02" w:rsidP="007E5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91E13" w:rsidRPr="008B450D" w:rsidRDefault="00F91E13" w:rsidP="007E5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F91E13" w:rsidRPr="008B450D" w:rsidRDefault="00F91E13" w:rsidP="007E5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F91E13" w:rsidRPr="008B450D" w:rsidRDefault="00F91E13" w:rsidP="007E5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7E5A02" w:rsidRPr="008B450D" w:rsidRDefault="007E5A02" w:rsidP="007E5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государственной услуги</w:t>
      </w:r>
    </w:p>
    <w:p w:rsidR="007E5A02" w:rsidRPr="008B450D" w:rsidRDefault="007E5A02" w:rsidP="007E5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B450D" w:rsidRPr="008B450D" w:rsidTr="00DB6E1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9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02" w:rsidRPr="008B450D" w:rsidRDefault="00A41504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931900О.99.0.БВ28АВ86000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C53515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02" w:rsidRPr="008B450D" w:rsidRDefault="007E5A0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0B1" w:rsidRPr="008B450D" w:rsidRDefault="009730B1" w:rsidP="009730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26D3" w:rsidRPr="008B450D" w:rsidRDefault="00D926D3" w:rsidP="00D926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B450D">
        <w:rPr>
          <w:rFonts w:ascii="Times New Roman" w:hAnsi="Times New Roman" w:cs="Times New Roman"/>
          <w:b/>
          <w:bCs/>
          <w:sz w:val="18"/>
          <w:szCs w:val="18"/>
        </w:rPr>
        <w:t>Раздел</w:t>
      </w:r>
      <w:r w:rsidR="00066132" w:rsidRPr="008B450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066132" w:rsidRPr="008B450D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>6</w:t>
      </w:r>
    </w:p>
    <w:p w:rsidR="00D926D3" w:rsidRPr="008B450D" w:rsidRDefault="00D926D3" w:rsidP="00D9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980"/>
        <w:gridCol w:w="2380"/>
        <w:gridCol w:w="1260"/>
        <w:gridCol w:w="3920"/>
        <w:gridCol w:w="2380"/>
        <w:gridCol w:w="1260"/>
      </w:tblGrid>
      <w:tr w:rsidR="008B450D" w:rsidRPr="008B450D" w:rsidTr="00DB6E1E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Спортивная подготовка по неолимпийским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6D3" w:rsidRPr="008B450D" w:rsidRDefault="00D926D3" w:rsidP="00DB6E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6D3" w:rsidRPr="008B450D" w:rsidRDefault="00A41504" w:rsidP="00DB6E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БВ28</w:t>
            </w:r>
          </w:p>
        </w:tc>
      </w:tr>
      <w:tr w:rsidR="008B450D" w:rsidRPr="008B450D" w:rsidTr="00DB6E1E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6D3" w:rsidRPr="008B450D" w:rsidRDefault="00D926D3" w:rsidP="00DB6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rPr>
          <w:gridAfter w:val="3"/>
          <w:wAfter w:w="7560" w:type="dxa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26D3" w:rsidRPr="008B450D" w:rsidRDefault="00D926D3" w:rsidP="00D9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D926D3" w:rsidRPr="008B450D" w:rsidRDefault="00D926D3" w:rsidP="00D9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государственной услуги</w:t>
      </w:r>
    </w:p>
    <w:p w:rsidR="00D926D3" w:rsidRPr="008B450D" w:rsidRDefault="00D926D3" w:rsidP="00D9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8B450D" w:rsidRPr="008B450D" w:rsidTr="00DB6E1E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B450D" w:rsidRPr="008B450D" w:rsidTr="00DB6E1E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0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Этапы спортивной подготовки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65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931900О.99.0.БВ28АГ45000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Хоккей с мячом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666949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4" w:rsidRPr="008B450D" w:rsidRDefault="00A41504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26D3" w:rsidRPr="008B450D" w:rsidRDefault="00D926D3" w:rsidP="00D9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D926D3" w:rsidRPr="008B450D" w:rsidRDefault="00D926D3" w:rsidP="00D9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государственной услуги</w:t>
      </w:r>
    </w:p>
    <w:p w:rsidR="00D926D3" w:rsidRPr="008B450D" w:rsidRDefault="00D926D3" w:rsidP="00D92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B450D" w:rsidRPr="008B450D" w:rsidTr="00DB6E1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1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B450D" w:rsidRPr="008B450D" w:rsidTr="00DB6E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32" w:rsidRPr="008B450D" w:rsidRDefault="00066132" w:rsidP="0065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931900О.99.0.БВ28АГ45000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Хоккей с мячом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50D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C53515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132" w:rsidRPr="008B450D" w:rsidRDefault="00066132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DB6E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3" w:rsidRPr="008B450D" w:rsidRDefault="00D926D3" w:rsidP="00DB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6949" w:rsidRPr="008B450D" w:rsidRDefault="00666949" w:rsidP="00D926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66949" w:rsidRPr="008B450D" w:rsidRDefault="00666949" w:rsidP="00D926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B90EC6" w:rsidRPr="008B450D" w:rsidRDefault="00B90EC6" w:rsidP="00D926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8B450D">
        <w:rPr>
          <w:rFonts w:ascii="Times New Roman" w:hAnsi="Times New Roman" w:cs="Times New Roman"/>
          <w:b/>
          <w:bCs/>
          <w:sz w:val="18"/>
          <w:szCs w:val="18"/>
        </w:rPr>
        <w:t xml:space="preserve">Часть II. Сведения о выполняемых работах </w:t>
      </w:r>
      <w:hyperlink w:anchor="sub_222222" w:history="1">
        <w:r w:rsidRPr="008B450D">
          <w:rPr>
            <w:rFonts w:ascii="Times New Roman" w:hAnsi="Times New Roman" w:cs="Times New Roman"/>
            <w:sz w:val="18"/>
            <w:szCs w:val="18"/>
          </w:rPr>
          <w:t>2</w:t>
        </w:r>
      </w:hyperlink>
    </w:p>
    <w:bookmarkEnd w:id="3"/>
    <w:p w:rsidR="00B90EC6" w:rsidRPr="008B450D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8B450D">
        <w:rPr>
          <w:rFonts w:ascii="Times New Roman" w:hAnsi="Times New Roman" w:cs="Times New Roman"/>
          <w:b/>
          <w:bCs/>
          <w:sz w:val="18"/>
          <w:szCs w:val="18"/>
        </w:rPr>
        <w:t>Раздел _________</w:t>
      </w: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8B450D" w:rsidRPr="008B450D" w:rsidTr="00FF0B9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 Сведения о фактическом достижении показателей, характеризующих объем и (или) качество работы</w:t>
      </w: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B450D">
        <w:rPr>
          <w:rFonts w:ascii="Times New Roman" w:hAnsi="Times New Roman" w:cs="Times New Roman"/>
          <w:sz w:val="18"/>
          <w:szCs w:val="18"/>
        </w:rPr>
        <w:t>3.1. Сведения о фактическом достижении показателей, характеризующих качество работы на 20____ год и на плановый период 20____</w:t>
      </w:r>
      <w:r w:rsidR="00F13019" w:rsidRPr="008B450D">
        <w:rPr>
          <w:rFonts w:ascii="Times New Roman" w:hAnsi="Times New Roman" w:cs="Times New Roman"/>
          <w:sz w:val="18"/>
          <w:szCs w:val="18"/>
        </w:rPr>
        <w:t xml:space="preserve"> и 20____ годов на 1 __________</w:t>
      </w:r>
      <w:r w:rsidRPr="008B450D">
        <w:rPr>
          <w:rFonts w:ascii="Times New Roman" w:hAnsi="Times New Roman" w:cs="Times New Roman"/>
          <w:sz w:val="18"/>
          <w:szCs w:val="18"/>
        </w:rPr>
        <w:t>__ 20____ г.</w:t>
      </w:r>
    </w:p>
    <w:p w:rsidR="00F13019" w:rsidRPr="008B450D" w:rsidRDefault="00F13019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13019" w:rsidRPr="008B450D" w:rsidRDefault="00F13019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80"/>
        <w:gridCol w:w="980"/>
        <w:gridCol w:w="980"/>
        <w:gridCol w:w="980"/>
        <w:gridCol w:w="980"/>
        <w:gridCol w:w="1620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8B450D" w:rsidRPr="008B450D" w:rsidTr="00FF0B9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8B450D" w:rsidRPr="008B450D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B450D" w:rsidRPr="008B450D" w:rsidTr="00FF0B94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2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450D" w:rsidRPr="008B450D" w:rsidTr="00FF0B9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2232"/>
      <w:r w:rsidRPr="008B450D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работы</w:t>
      </w:r>
    </w:p>
    <w:bookmarkEnd w:id="4"/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0"/>
        <w:gridCol w:w="840"/>
        <w:gridCol w:w="840"/>
        <w:gridCol w:w="840"/>
        <w:gridCol w:w="840"/>
        <w:gridCol w:w="1754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8B450D" w:rsidRPr="008B450D" w:rsidTr="00FF0B9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8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B450D" w:rsidRPr="008B450D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sub_60666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sub_50555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sub_30333" w:history="1">
              <w:r w:rsidRPr="008B450D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B450D" w:rsidRPr="008B450D" w:rsidTr="00FF0B9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 w:rsidTr="00FF0B9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80"/>
        <w:gridCol w:w="1680"/>
        <w:gridCol w:w="1680"/>
        <w:gridCol w:w="1680"/>
        <w:gridCol w:w="1680"/>
      </w:tblGrid>
      <w:tr w:rsidR="008B450D" w:rsidRPr="008B450D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D2566" w:rsidRPr="008B450D" w:rsidRDefault="003D256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Руководитель (уполномоченное лицо)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50D" w:rsidRPr="008B450D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8B450D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50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90EC6" w:rsidRPr="008B450D" w:rsidRDefault="00B90EC6" w:rsidP="0066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50D">
        <w:rPr>
          <w:rFonts w:ascii="Times New Roman" w:hAnsi="Times New Roman" w:cs="Times New Roman"/>
          <w:sz w:val="24"/>
          <w:szCs w:val="24"/>
        </w:rPr>
        <w:t>"___" ___________ 20____ г.</w:t>
      </w:r>
    </w:p>
    <w:p w:rsidR="00F13019" w:rsidRPr="008B450D" w:rsidRDefault="00F13019" w:rsidP="0077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sub_11111"/>
    </w:p>
    <w:p w:rsidR="00666949" w:rsidRPr="008B450D" w:rsidRDefault="00666949" w:rsidP="0077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13019" w:rsidRPr="008B450D" w:rsidRDefault="00F13019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r w:rsidRPr="008B450D">
        <w:rPr>
          <w:rFonts w:ascii="Times New Roman" w:hAnsi="Times New Roman" w:cs="Times New Roman"/>
          <w:b/>
          <w:bCs/>
          <w:sz w:val="12"/>
          <w:szCs w:val="12"/>
        </w:rPr>
        <w:t>1</w:t>
      </w:r>
      <w:proofErr w:type="gramStart"/>
      <w:r w:rsidRPr="008B450D">
        <w:rPr>
          <w:rFonts w:ascii="Times New Roman" w:hAnsi="Times New Roman" w:cs="Times New Roman"/>
          <w:sz w:val="12"/>
          <w:szCs w:val="12"/>
        </w:rPr>
        <w:t xml:space="preserve"> У</w:t>
      </w:r>
      <w:proofErr w:type="gramEnd"/>
      <w:r w:rsidRPr="008B450D">
        <w:rPr>
          <w:rFonts w:ascii="Times New Roman" w:hAnsi="Times New Roman" w:cs="Times New Roman"/>
          <w:sz w:val="12"/>
          <w:szCs w:val="12"/>
        </w:rPr>
        <w:t>казывается номер государственного задания, по которому формируется отчет.</w:t>
      </w: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bookmarkStart w:id="6" w:name="sub_222222"/>
      <w:bookmarkEnd w:id="5"/>
      <w:r w:rsidRPr="008B450D">
        <w:rPr>
          <w:rFonts w:ascii="Times New Roman" w:hAnsi="Times New Roman" w:cs="Times New Roman"/>
          <w:b/>
          <w:bCs/>
          <w:sz w:val="12"/>
          <w:szCs w:val="12"/>
        </w:rPr>
        <w:t>2</w:t>
      </w:r>
      <w:proofErr w:type="gramStart"/>
      <w:r w:rsidRPr="008B450D">
        <w:rPr>
          <w:rFonts w:ascii="Times New Roman" w:hAnsi="Times New Roman" w:cs="Times New Roman"/>
          <w:sz w:val="12"/>
          <w:szCs w:val="12"/>
        </w:rPr>
        <w:t xml:space="preserve"> Ф</w:t>
      </w:r>
      <w:proofErr w:type="gramEnd"/>
      <w:r w:rsidRPr="008B450D">
        <w:rPr>
          <w:rFonts w:ascii="Times New Roman" w:hAnsi="Times New Roman" w:cs="Times New Roman"/>
          <w:sz w:val="12"/>
          <w:szCs w:val="12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bookmarkStart w:id="7" w:name="sub_30333"/>
      <w:bookmarkEnd w:id="6"/>
      <w:r w:rsidRPr="008B450D">
        <w:rPr>
          <w:rFonts w:ascii="Times New Roman" w:hAnsi="Times New Roman" w:cs="Times New Roman"/>
          <w:b/>
          <w:bCs/>
          <w:sz w:val="12"/>
          <w:szCs w:val="12"/>
        </w:rPr>
        <w:t>3</w:t>
      </w:r>
      <w:proofErr w:type="gramStart"/>
      <w:r w:rsidRPr="008B450D">
        <w:rPr>
          <w:rFonts w:ascii="Times New Roman" w:hAnsi="Times New Roman" w:cs="Times New Roman"/>
          <w:sz w:val="12"/>
          <w:szCs w:val="12"/>
        </w:rPr>
        <w:t xml:space="preserve"> Ф</w:t>
      </w:r>
      <w:proofErr w:type="gramEnd"/>
      <w:r w:rsidRPr="008B450D">
        <w:rPr>
          <w:rFonts w:ascii="Times New Roman" w:hAnsi="Times New Roman" w:cs="Times New Roman"/>
          <w:sz w:val="12"/>
          <w:szCs w:val="12"/>
        </w:rPr>
        <w:t>ормируется в соответствии с государственным заданием.</w:t>
      </w: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bookmarkStart w:id="8" w:name="sub_40444"/>
      <w:bookmarkEnd w:id="7"/>
      <w:r w:rsidRPr="008B450D">
        <w:rPr>
          <w:rFonts w:ascii="Times New Roman" w:hAnsi="Times New Roman" w:cs="Times New Roman"/>
          <w:b/>
          <w:bCs/>
          <w:sz w:val="12"/>
          <w:szCs w:val="12"/>
        </w:rPr>
        <w:t>4</w:t>
      </w:r>
      <w:proofErr w:type="gramStart"/>
      <w:r w:rsidRPr="008B450D">
        <w:rPr>
          <w:rFonts w:ascii="Times New Roman" w:hAnsi="Times New Roman" w:cs="Times New Roman"/>
          <w:sz w:val="12"/>
          <w:szCs w:val="12"/>
        </w:rPr>
        <w:t xml:space="preserve"> З</w:t>
      </w:r>
      <w:proofErr w:type="gramEnd"/>
      <w:r w:rsidRPr="008B450D">
        <w:rPr>
          <w:rFonts w:ascii="Times New Roman" w:hAnsi="Times New Roman" w:cs="Times New Roman"/>
          <w:sz w:val="12"/>
          <w:szCs w:val="12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</w:t>
      </w:r>
      <w:proofErr w:type="gramStart"/>
      <w:r w:rsidRPr="008B450D">
        <w:rPr>
          <w:rFonts w:ascii="Times New Roman" w:hAnsi="Times New Roman" w:cs="Times New Roman"/>
          <w:sz w:val="12"/>
          <w:szCs w:val="12"/>
        </w:rPr>
        <w:t>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</w:t>
      </w:r>
      <w:proofErr w:type="gramEnd"/>
      <w:r w:rsidRPr="008B450D">
        <w:rPr>
          <w:rFonts w:ascii="Times New Roman" w:hAnsi="Times New Roman" w:cs="Times New Roman"/>
          <w:sz w:val="12"/>
          <w:szCs w:val="12"/>
        </w:rPr>
        <w:t xml:space="preserve"> При установлении показателя достижения результатов выполнения государственного </w:t>
      </w:r>
      <w:proofErr w:type="spellStart"/>
      <w:r w:rsidRPr="008B450D">
        <w:rPr>
          <w:rFonts w:ascii="Times New Roman" w:hAnsi="Times New Roman" w:cs="Times New Roman"/>
          <w:sz w:val="12"/>
          <w:szCs w:val="12"/>
        </w:rPr>
        <w:t>заданияна</w:t>
      </w:r>
      <w:proofErr w:type="spellEnd"/>
      <w:r w:rsidRPr="008B450D">
        <w:rPr>
          <w:rFonts w:ascii="Times New Roman" w:hAnsi="Times New Roman" w:cs="Times New Roman"/>
          <w:sz w:val="12"/>
          <w:szCs w:val="12"/>
        </w:rPr>
        <w:t xml:space="preserve">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bookmarkStart w:id="9" w:name="sub_50555"/>
      <w:bookmarkEnd w:id="8"/>
      <w:r w:rsidRPr="008B450D">
        <w:rPr>
          <w:rFonts w:ascii="Times New Roman" w:hAnsi="Times New Roman" w:cs="Times New Roman"/>
          <w:b/>
          <w:bCs/>
          <w:sz w:val="12"/>
          <w:szCs w:val="12"/>
        </w:rPr>
        <w:t>5</w:t>
      </w:r>
      <w:proofErr w:type="gramStart"/>
      <w:r w:rsidRPr="008B450D">
        <w:rPr>
          <w:rFonts w:ascii="Times New Roman" w:hAnsi="Times New Roman" w:cs="Times New Roman"/>
          <w:sz w:val="12"/>
          <w:szCs w:val="12"/>
        </w:rPr>
        <w:t xml:space="preserve"> В</w:t>
      </w:r>
      <w:proofErr w:type="gramEnd"/>
      <w:r w:rsidRPr="008B450D">
        <w:rPr>
          <w:rFonts w:ascii="Times New Roman" w:hAnsi="Times New Roman" w:cs="Times New Roman"/>
          <w:sz w:val="12"/>
          <w:szCs w:val="12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bookmarkStart w:id="10" w:name="sub_60666"/>
      <w:bookmarkEnd w:id="9"/>
      <w:r w:rsidRPr="008B450D">
        <w:rPr>
          <w:rFonts w:ascii="Times New Roman" w:hAnsi="Times New Roman" w:cs="Times New Roman"/>
          <w:b/>
          <w:bCs/>
          <w:sz w:val="12"/>
          <w:szCs w:val="12"/>
        </w:rPr>
        <w:t>6</w:t>
      </w:r>
      <w:proofErr w:type="gramStart"/>
      <w:r w:rsidRPr="008B450D">
        <w:rPr>
          <w:rFonts w:ascii="Times New Roman" w:hAnsi="Times New Roman" w:cs="Times New Roman"/>
          <w:sz w:val="12"/>
          <w:szCs w:val="12"/>
        </w:rPr>
        <w:t xml:space="preserve"> Р</w:t>
      </w:r>
      <w:proofErr w:type="gramEnd"/>
      <w:r w:rsidRPr="008B450D">
        <w:rPr>
          <w:rFonts w:ascii="Times New Roman" w:hAnsi="Times New Roman" w:cs="Times New Roman"/>
          <w:sz w:val="12"/>
          <w:szCs w:val="12"/>
        </w:rPr>
        <w:t xml:space="preserve">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</w:t>
      </w:r>
      <w:proofErr w:type="gramStart"/>
      <w:r w:rsidRPr="008B450D">
        <w:rPr>
          <w:rFonts w:ascii="Times New Roman" w:hAnsi="Times New Roman" w:cs="Times New Roman"/>
          <w:sz w:val="12"/>
          <w:szCs w:val="12"/>
        </w:rPr>
        <w:t>величинах</w:t>
      </w:r>
      <w:proofErr w:type="gramEnd"/>
      <w:r w:rsidRPr="008B450D">
        <w:rPr>
          <w:rFonts w:ascii="Times New Roman" w:hAnsi="Times New Roman" w:cs="Times New Roman"/>
          <w:sz w:val="12"/>
          <w:szCs w:val="12"/>
        </w:rPr>
        <w:t xml:space="preserve">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</w:t>
      </w:r>
      <w:hyperlink w:anchor="sub_12232" w:history="1">
        <w:r w:rsidRPr="008B450D">
          <w:rPr>
            <w:rFonts w:ascii="Times New Roman" w:hAnsi="Times New Roman" w:cs="Times New Roman"/>
            <w:sz w:val="12"/>
            <w:szCs w:val="12"/>
          </w:rPr>
          <w:t>пункта 3.2</w:t>
        </w:r>
      </w:hyperlink>
      <w:r w:rsidRPr="008B450D">
        <w:rPr>
          <w:rFonts w:ascii="Times New Roman" w:hAnsi="Times New Roman" w:cs="Times New Roman"/>
          <w:sz w:val="12"/>
          <w:szCs w:val="12"/>
        </w:rPr>
        <w:t xml:space="preserve"> не рассчитываются.</w:t>
      </w:r>
    </w:p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bookmarkStart w:id="11" w:name="sub_70777"/>
      <w:bookmarkEnd w:id="10"/>
      <w:r w:rsidRPr="008B450D">
        <w:rPr>
          <w:rFonts w:ascii="Times New Roman" w:hAnsi="Times New Roman" w:cs="Times New Roman"/>
          <w:b/>
          <w:bCs/>
          <w:sz w:val="12"/>
          <w:szCs w:val="12"/>
        </w:rPr>
        <w:t>7</w:t>
      </w:r>
      <w:proofErr w:type="gramStart"/>
      <w:r w:rsidRPr="008B450D">
        <w:rPr>
          <w:rFonts w:ascii="Times New Roman" w:hAnsi="Times New Roman" w:cs="Times New Roman"/>
          <w:sz w:val="12"/>
          <w:szCs w:val="12"/>
        </w:rPr>
        <w:t xml:space="preserve"> Р</w:t>
      </w:r>
      <w:proofErr w:type="gramEnd"/>
      <w:r w:rsidRPr="008B450D">
        <w:rPr>
          <w:rFonts w:ascii="Times New Roman" w:hAnsi="Times New Roman" w:cs="Times New Roman"/>
          <w:sz w:val="12"/>
          <w:szCs w:val="12"/>
        </w:rPr>
        <w:t>ассчитывается при формировании отчета за год как разница показателей граф 10, 12 и 13.</w:t>
      </w:r>
    </w:p>
    <w:bookmarkEnd w:id="11"/>
    <w:p w:rsidR="00B90EC6" w:rsidRPr="008B450D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B90EC6" w:rsidRPr="008B450D" w:rsidRDefault="00B90EC6">
      <w:pPr>
        <w:rPr>
          <w:rFonts w:ascii="Times New Roman" w:hAnsi="Times New Roman" w:cs="Times New Roman"/>
          <w:sz w:val="12"/>
          <w:szCs w:val="12"/>
        </w:rPr>
      </w:pPr>
    </w:p>
    <w:sectPr w:rsidR="00B90EC6" w:rsidRPr="008B450D" w:rsidSect="00775A95">
      <w:pgSz w:w="16838" w:h="11906" w:orient="landscape"/>
      <w:pgMar w:top="79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203"/>
    <w:multiLevelType w:val="hybridMultilevel"/>
    <w:tmpl w:val="BB728FD8"/>
    <w:lvl w:ilvl="0" w:tplc="97B46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05AB"/>
    <w:multiLevelType w:val="hybridMultilevel"/>
    <w:tmpl w:val="2924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EE5"/>
    <w:rsid w:val="000519F7"/>
    <w:rsid w:val="00066132"/>
    <w:rsid w:val="000B09F4"/>
    <w:rsid w:val="000E3849"/>
    <w:rsid w:val="001A649B"/>
    <w:rsid w:val="001B0175"/>
    <w:rsid w:val="001B3C90"/>
    <w:rsid w:val="001C558E"/>
    <w:rsid w:val="00221805"/>
    <w:rsid w:val="00331EE5"/>
    <w:rsid w:val="00336909"/>
    <w:rsid w:val="003D2566"/>
    <w:rsid w:val="006516EC"/>
    <w:rsid w:val="00666949"/>
    <w:rsid w:val="00677847"/>
    <w:rsid w:val="006A55D7"/>
    <w:rsid w:val="006E385D"/>
    <w:rsid w:val="00775A95"/>
    <w:rsid w:val="00776E0A"/>
    <w:rsid w:val="007E5A02"/>
    <w:rsid w:val="00810DE4"/>
    <w:rsid w:val="00811747"/>
    <w:rsid w:val="00850D09"/>
    <w:rsid w:val="008B450D"/>
    <w:rsid w:val="00965157"/>
    <w:rsid w:val="00965A35"/>
    <w:rsid w:val="009730B1"/>
    <w:rsid w:val="009D37A4"/>
    <w:rsid w:val="009D53CF"/>
    <w:rsid w:val="00A41504"/>
    <w:rsid w:val="00AB52DB"/>
    <w:rsid w:val="00B07623"/>
    <w:rsid w:val="00B61752"/>
    <w:rsid w:val="00B90EC6"/>
    <w:rsid w:val="00B93D44"/>
    <w:rsid w:val="00BB411A"/>
    <w:rsid w:val="00BD68D5"/>
    <w:rsid w:val="00C53515"/>
    <w:rsid w:val="00CD03A8"/>
    <w:rsid w:val="00CE7AFA"/>
    <w:rsid w:val="00D926D3"/>
    <w:rsid w:val="00DB6E1E"/>
    <w:rsid w:val="00DD1BC5"/>
    <w:rsid w:val="00E04D3A"/>
    <w:rsid w:val="00E527E2"/>
    <w:rsid w:val="00E52C52"/>
    <w:rsid w:val="00E542B3"/>
    <w:rsid w:val="00F13019"/>
    <w:rsid w:val="00F91E13"/>
    <w:rsid w:val="00FF0B94"/>
    <w:rsid w:val="00FF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F4"/>
  </w:style>
  <w:style w:type="paragraph" w:styleId="1">
    <w:name w:val="heading 1"/>
    <w:basedOn w:val="a"/>
    <w:next w:val="a"/>
    <w:link w:val="10"/>
    <w:uiPriority w:val="99"/>
    <w:qFormat/>
    <w:rsid w:val="00B90E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EC6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90EC6"/>
  </w:style>
  <w:style w:type="character" w:customStyle="1" w:styleId="a3">
    <w:name w:val="Цветовое выделение"/>
    <w:uiPriority w:val="99"/>
    <w:rsid w:val="00B90E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90EC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"/>
    <w:basedOn w:val="a3"/>
    <w:uiPriority w:val="99"/>
    <w:rsid w:val="00B90EC6"/>
    <w:rPr>
      <w:b w:val="0"/>
      <w:bCs w:val="0"/>
      <w:color w:val="26282F"/>
    </w:rPr>
  </w:style>
  <w:style w:type="character" w:customStyle="1" w:styleId="a9">
    <w:name w:val="Сравнение редакций. Добавленный фрагмент"/>
    <w:uiPriority w:val="99"/>
    <w:rsid w:val="00B90EC6"/>
    <w:rPr>
      <w:color w:val="000000"/>
      <w:shd w:val="clear" w:color="auto" w:fill="C1D7FF"/>
    </w:rPr>
  </w:style>
  <w:style w:type="paragraph" w:customStyle="1" w:styleId="ConsPlusNonformat">
    <w:name w:val="ConsPlusNonformat"/>
    <w:uiPriority w:val="99"/>
    <w:rsid w:val="001B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17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0E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EC6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90EC6"/>
  </w:style>
  <w:style w:type="character" w:customStyle="1" w:styleId="a3">
    <w:name w:val="Цветовое выделение"/>
    <w:uiPriority w:val="99"/>
    <w:rsid w:val="00B90E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90EC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"/>
    <w:basedOn w:val="a3"/>
    <w:uiPriority w:val="99"/>
    <w:rsid w:val="00B90EC6"/>
    <w:rPr>
      <w:b w:val="0"/>
      <w:bCs w:val="0"/>
      <w:color w:val="26282F"/>
    </w:rPr>
  </w:style>
  <w:style w:type="character" w:customStyle="1" w:styleId="a9">
    <w:name w:val="Сравнение редакций. Добавленный фрагмент"/>
    <w:uiPriority w:val="99"/>
    <w:rsid w:val="00B90EC6"/>
    <w:rPr>
      <w:color w:val="000000"/>
      <w:shd w:val="clear" w:color="auto" w:fill="C1D7FF"/>
    </w:rPr>
  </w:style>
  <w:style w:type="paragraph" w:customStyle="1" w:styleId="ConsPlusNonformat">
    <w:name w:val="ConsPlusNonformat"/>
    <w:uiPriority w:val="99"/>
    <w:rsid w:val="001B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17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9222.0" TargetMode="Externa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20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22.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9222.0" TargetMode="External"/><Relationship Id="rId23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hyperlink" Target="garantF1://792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50726.0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BA9A-F60A-48AE-B442-040C4B19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2019-02-28T10:45:00Z</cp:lastPrinted>
  <dcterms:created xsi:type="dcterms:W3CDTF">2019-03-07T02:41:00Z</dcterms:created>
  <dcterms:modified xsi:type="dcterms:W3CDTF">2019-03-13T04:38:00Z</dcterms:modified>
</cp:coreProperties>
</file>