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0" w:name="sub_499748304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"garantF1://32017334.1"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наименование настоящего постановления изложено в новой редакции</w:t>
      </w:r>
    </w:p>
    <w:bookmarkEnd w:id="0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"garantF1://32154860.0"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наименования в предыдущей редакции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FB0746" w:rsidRPr="00FB0746" w:rsidRDefault="00FB0746" w:rsidP="00FB0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7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Республики Алтай от 24 июня 2010 г. N 125 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>"Об утверждении порядка проведения антикорруп</w:t>
      </w:r>
      <w:bookmarkStart w:id="1" w:name="_GoBack"/>
      <w:bookmarkEnd w:id="1"/>
      <w:r w:rsidRPr="00FB0746">
        <w:rPr>
          <w:rFonts w:ascii="Times New Roman" w:hAnsi="Times New Roman" w:cs="Times New Roman"/>
          <w:b/>
          <w:bCs/>
          <w:sz w:val="28"/>
          <w:szCs w:val="28"/>
        </w:rPr>
        <w:t>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Алтай"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" w:name="sub_100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3" w:name="sub_500478064"/>
    <w:bookmarkEnd w:id="2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"garantF1://32017334.2"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преамбула настоящего постановления изложена в новой редакции</w:t>
      </w:r>
    </w:p>
    <w:bookmarkEnd w:id="3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"garantF1://32154860.100"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преамбулу в предыдущей редакции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B074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FB07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2009 года N 1-РЗ "О противодействии коррупции в Республике Алтай" Правительство Республики Алтай постановляет: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4" w:name="sub_1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5" w:name="sub_500477836"/>
    <w:bookmarkEnd w:id="4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"garantF1://32017334.3"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пункт 1 настоящего постановления изложен в новой редакции</w:t>
      </w:r>
    </w:p>
    <w:bookmarkEnd w:id="5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"garantF1://32154860.1"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пункта в предыдущей редакции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5" w:history="1">
        <w:r w:rsidRPr="00FB07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"/>
      <w:r w:rsidRPr="00FB0746"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Республики Алтай в срок до 1 августа 2010 года: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 w:rsidRPr="00FB0746">
        <w:rPr>
          <w:rFonts w:ascii="Times New Roman" w:hAnsi="Times New Roman" w:cs="Times New Roman"/>
          <w:sz w:val="28"/>
          <w:szCs w:val="28"/>
        </w:rPr>
        <w:t xml:space="preserve">1) принять порядок проведения антикоррупционной экспертизы </w:t>
      </w:r>
      <w:proofErr w:type="gramStart"/>
      <w:r w:rsidRPr="00FB0746">
        <w:rPr>
          <w:rFonts w:ascii="Times New Roman" w:hAnsi="Times New Roman" w:cs="Times New Roman"/>
          <w:sz w:val="28"/>
          <w:szCs w:val="28"/>
        </w:rPr>
        <w:t>проектов нормативных правовых актов исполнительных органов государственной власти Республики</w:t>
      </w:r>
      <w:proofErr w:type="gramEnd"/>
      <w:r w:rsidRPr="00FB0746">
        <w:rPr>
          <w:rFonts w:ascii="Times New Roman" w:hAnsi="Times New Roman" w:cs="Times New Roman"/>
          <w:sz w:val="28"/>
          <w:szCs w:val="28"/>
        </w:rPr>
        <w:t xml:space="preserve"> Алтай;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FB0746">
        <w:rPr>
          <w:rFonts w:ascii="Times New Roman" w:hAnsi="Times New Roman" w:cs="Times New Roman"/>
          <w:sz w:val="28"/>
          <w:szCs w:val="28"/>
        </w:rPr>
        <w:t xml:space="preserve">2) назначить ответственных лиц за проведение антикоррупционной экспертизы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</w:t>
      </w:r>
      <w:r w:rsidRPr="00FB0746">
        <w:rPr>
          <w:rFonts w:ascii="Times New Roman" w:hAnsi="Times New Roman" w:cs="Times New Roman"/>
          <w:sz w:val="28"/>
          <w:szCs w:val="28"/>
        </w:rPr>
        <w:lastRenderedPageBreak/>
        <w:t>Алтай, а также проектов нормативных правовых актов исполнительных органов государственной власти Республики Алтай.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"/>
      <w:bookmarkEnd w:id="8"/>
      <w:r w:rsidRPr="00FB0746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в Республике Алтай разработать и утвердить порядок проведения антикоррупционной экспертизы муниципальных нормативных правовых актов и их проектов.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0" w:name="sub_4"/>
      <w:bookmarkEnd w:id="9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0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"garantF1://32010579.1"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14 июля 2010 г. N 139 пункт 4 настоящего постановления изложен в новой редакции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7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пункта в предыдущей редакции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30 апреля 2009 года N 87 "О Порядке проведения антикоррупционной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 (64);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 (68).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0746" w:rsidRPr="00FB074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0746" w:rsidRPr="00FB0746" w:rsidRDefault="00FB0746" w:rsidP="00FB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46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  <w:r w:rsidRPr="00FB0746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Pr="00FB0746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0746" w:rsidRPr="00FB0746" w:rsidRDefault="00FB0746" w:rsidP="00FB0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46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  <w:proofErr w:type="spellEnd"/>
          </w:p>
        </w:tc>
      </w:tr>
    </w:tbl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5"/>
      <w:proofErr w:type="gramStart"/>
      <w:r w:rsidRPr="00FB074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>Главы Республики Алтай, Председателя Правительства Республики Алтай,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>Правительства Республики Алтай и иных исполнительных органов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государственной власти Республики Алтай, а также проектов 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нормативных правовых актов Республики Алтай, 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разрабатываемых исполнительными органами 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власти Республики Алтай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(утв. </w:t>
      </w:r>
      <w:hyperlink w:anchor="sub_0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746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Алтай от 24 июня 2010 г. N 125)</w:t>
      </w:r>
      <w:proofErr w:type="gramEnd"/>
    </w:p>
    <w:bookmarkEnd w:id="11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1010"/>
      <w:r w:rsidRPr="00FB074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bookmarkEnd w:id="12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3" w:name="sub_1001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3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"garantF1://32017334.41"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пункт 1 настоящего Порядка изложен в новой редакции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0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пункта в предыдущей редакции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0746">
        <w:rPr>
          <w:rFonts w:ascii="Times New Roman" w:hAnsi="Times New Roman" w:cs="Times New Roman"/>
          <w:sz w:val="28"/>
          <w:szCs w:val="28"/>
        </w:rPr>
        <w:t>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  <w:proofErr w:type="gramEnd"/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111"/>
      <w:r w:rsidRPr="00FB0746">
        <w:rPr>
          <w:rFonts w:ascii="Times New Roman" w:hAnsi="Times New Roman" w:cs="Times New Roman"/>
          <w:sz w:val="28"/>
          <w:szCs w:val="28"/>
        </w:rP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bookmarkEnd w:id="14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5" w:name="sub_1002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5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"garantF1://32017334.42"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в пункт 2 настоящего Порядка внесены изменения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1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пункта в предыдущей редакции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"/>
      <w:r w:rsidRPr="00FB07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07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12" w:history="1">
        <w:r w:rsidRPr="00FB074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</w:t>
      </w:r>
      <w:hyperlink r:id="rId13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4"/>
      <w:bookmarkEnd w:id="16"/>
      <w:r w:rsidRPr="00FB0746">
        <w:rPr>
          <w:rFonts w:ascii="Times New Roman" w:hAnsi="Times New Roman" w:cs="Times New Roman"/>
          <w:sz w:val="28"/>
          <w:szCs w:val="28"/>
        </w:rPr>
        <w:t>4. Антикоррупционная экспертиза проводится в целях: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41"/>
      <w:bookmarkEnd w:id="17"/>
      <w:r w:rsidRPr="00FB0746">
        <w:rPr>
          <w:rFonts w:ascii="Times New Roman" w:hAnsi="Times New Roman" w:cs="Times New Roman"/>
          <w:sz w:val="28"/>
          <w:szCs w:val="28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42"/>
      <w:bookmarkEnd w:id="18"/>
      <w:r w:rsidRPr="00FB0746">
        <w:rPr>
          <w:rFonts w:ascii="Times New Roman" w:hAnsi="Times New Roman" w:cs="Times New Roman"/>
          <w:sz w:val="28"/>
          <w:szCs w:val="28"/>
        </w:rP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bookmarkEnd w:id="19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0" w:name="sub_1020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0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lastRenderedPageBreak/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"garantF1://32017334.43"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наименование раздела II настоящего Порядка изложено в новой редакции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4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наименования в предыдущей редакции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746"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антикоррупционной экспертизы нормативных правовых актов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1" w:name="sub_1005"/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1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"garantF1://32017334.44"</w:instrTex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2 апреля 2013 г. N 89 пункт 5 настоящего Порядка изложен в новой редакции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5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пункта в предыдущей редакции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07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16" w:history="1">
        <w:r w:rsidRPr="00FB07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Республики Алтай от 4 октября 2012 года N 49-РЗ "О мониторинге правоприменения нормативных правовых актов в Республике Алтай" и </w:t>
      </w:r>
      <w:hyperlink r:id="rId17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 ноября 2012 года N 285 "Об утверждении Порядка проведения мониторинга правоприменения нормативных правовых актов Республики Алтай, принятых Главой Республики Алтай</w:t>
      </w:r>
      <w:proofErr w:type="gramEnd"/>
      <w:r w:rsidRPr="00FB0746">
        <w:rPr>
          <w:rFonts w:ascii="Times New Roman" w:hAnsi="Times New Roman" w:cs="Times New Roman"/>
          <w:sz w:val="28"/>
          <w:szCs w:val="28"/>
        </w:rPr>
        <w:t>, Председателем Правительства Республики Алтай, Правительством Республики Алтай".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6"/>
      <w:r w:rsidRPr="00FB0746">
        <w:rPr>
          <w:rFonts w:ascii="Times New Roman" w:hAnsi="Times New Roman" w:cs="Times New Roman"/>
          <w:sz w:val="28"/>
          <w:szCs w:val="28"/>
        </w:rPr>
        <w:t>6.</w:t>
      </w:r>
      <w:hyperlink r:id="rId18" w:history="1">
        <w:r w:rsidRPr="00FB074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</w:p>
    <w:bookmarkEnd w:id="22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См. текст </w:t>
      </w:r>
      <w:hyperlink r:id="rId19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пункта 6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bookmarkStart w:id="23" w:name="sub_1007"/>
    </w:p>
    <w:bookmarkEnd w:id="23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>7.</w:t>
      </w:r>
      <w:hyperlink r:id="rId20" w:history="1">
        <w:r w:rsidRPr="00FB074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См. текст </w:t>
      </w:r>
      <w:hyperlink r:id="rId21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пункта 7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"/>
      <w:r w:rsidRPr="00FB0746">
        <w:rPr>
          <w:rFonts w:ascii="Times New Roman" w:hAnsi="Times New Roman" w:cs="Times New Roman"/>
          <w:sz w:val="28"/>
          <w:szCs w:val="28"/>
        </w:rPr>
        <w:t xml:space="preserve">8. </w:t>
      </w:r>
      <w:hyperlink r:id="rId22" w:history="1">
        <w:r w:rsidRPr="00FB074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</w:p>
    <w:bookmarkEnd w:id="24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См. текст </w:t>
      </w:r>
      <w:hyperlink r:id="rId23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пункта 8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9"/>
      <w:r w:rsidRPr="00FB0746">
        <w:rPr>
          <w:rFonts w:ascii="Times New Roman" w:hAnsi="Times New Roman" w:cs="Times New Roman"/>
          <w:sz w:val="28"/>
          <w:szCs w:val="28"/>
        </w:rPr>
        <w:t xml:space="preserve">9. </w:t>
      </w:r>
      <w:hyperlink r:id="rId24" w:history="1">
        <w:r w:rsidRPr="00FB074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</w:p>
    <w:bookmarkEnd w:id="25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См. текст </w:t>
      </w:r>
      <w:hyperlink r:id="rId25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пункта 9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10"/>
      <w:r w:rsidRPr="00FB074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6" w:history="1">
        <w:r w:rsidRPr="00FB074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</w:p>
    <w:bookmarkEnd w:id="26"/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FB0746" w:rsidRPr="00FB0746" w:rsidRDefault="00FB0746" w:rsidP="00FB074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FB0746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См. текст </w:t>
      </w:r>
      <w:hyperlink r:id="rId27" w:history="1">
        <w:r w:rsidRPr="00FB0746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пункта 10</w:t>
        </w:r>
      </w:hyperlink>
    </w:p>
    <w:p w:rsidR="00FB0746" w:rsidRPr="00FB0746" w:rsidRDefault="00FB0746" w:rsidP="00FB0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30"/>
      <w:r w:rsidRPr="00FB0746">
        <w:rPr>
          <w:rFonts w:ascii="Times New Roman" w:hAnsi="Times New Roman" w:cs="Times New Roman"/>
          <w:b/>
          <w:bCs/>
          <w:sz w:val="28"/>
          <w:szCs w:val="28"/>
        </w:rPr>
        <w:t>III. Порядок проведения антикоррупционной экспертизы проектов нормативных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правовых актов и подготовки заключений о результатах антикоррупционной</w:t>
      </w:r>
      <w:r w:rsidRPr="00FB0746">
        <w:rPr>
          <w:rFonts w:ascii="Times New Roman" w:hAnsi="Times New Roman" w:cs="Times New Roman"/>
          <w:b/>
          <w:bCs/>
          <w:sz w:val="28"/>
          <w:szCs w:val="28"/>
        </w:rPr>
        <w:br/>
        <w:t>экспертизы проектов нормативных правовых актов</w:t>
      </w:r>
    </w:p>
    <w:bookmarkEnd w:id="27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1"/>
      <w:r w:rsidRPr="00FB0746">
        <w:rPr>
          <w:rFonts w:ascii="Times New Roman" w:hAnsi="Times New Roman" w:cs="Times New Roman"/>
          <w:sz w:val="28"/>
          <w:szCs w:val="28"/>
        </w:rP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11"/>
      <w:bookmarkEnd w:id="28"/>
      <w:proofErr w:type="gramStart"/>
      <w:r w:rsidRPr="00FB0746">
        <w:rPr>
          <w:rFonts w:ascii="Times New Roman" w:hAnsi="Times New Roman" w:cs="Times New Roman"/>
          <w:sz w:val="28"/>
          <w:szCs w:val="28"/>
        </w:rPr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12"/>
      <w:bookmarkEnd w:id="29"/>
      <w:proofErr w:type="gramStart"/>
      <w:r w:rsidRPr="00FB0746">
        <w:rPr>
          <w:rFonts w:ascii="Times New Roman" w:hAnsi="Times New Roman" w:cs="Times New Roman"/>
          <w:sz w:val="28"/>
          <w:szCs w:val="28"/>
        </w:rPr>
        <w:t xml:space="preserve">2) направление проекта нормативного правового акта и справки разработчика с приложением документов, указанных в </w:t>
      </w:r>
      <w:hyperlink r:id="rId28" w:history="1">
        <w:r w:rsidRPr="00FB0746">
          <w:rPr>
            <w:rFonts w:ascii="Times New Roman" w:hAnsi="Times New Roman" w:cs="Times New Roman"/>
            <w:sz w:val="28"/>
            <w:szCs w:val="28"/>
          </w:rPr>
          <w:t>Регламенте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Алтай, утвержденного </w:t>
      </w:r>
      <w:hyperlink r:id="rId29" w:history="1">
        <w:r w:rsidRPr="00FB07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декабря 2006 года N 305 (далее - Регламент), в структурное подразделение Единого аппарата Главы Республики Алтай и Правительства Республики Алтай (далее - Единый аппарат), осуществляющее документационное обеспечение, для решения вопроса о возможности его внесения на рассмотрение Главы</w:t>
      </w:r>
      <w:proofErr w:type="gramEnd"/>
      <w:r w:rsidRPr="00FB0746">
        <w:rPr>
          <w:rFonts w:ascii="Times New Roman" w:hAnsi="Times New Roman" w:cs="Times New Roman"/>
          <w:sz w:val="28"/>
          <w:szCs w:val="28"/>
        </w:rPr>
        <w:t xml:space="preserve"> Республики Алтай, Председателя Правительства Республики Алтай и Правительства Республики Алтай либо о возврате в порядке, установленном Регламентом;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13"/>
      <w:bookmarkEnd w:id="30"/>
      <w:r w:rsidRPr="00FB0746">
        <w:rPr>
          <w:rFonts w:ascii="Times New Roman" w:hAnsi="Times New Roman" w:cs="Times New Roman"/>
          <w:sz w:val="28"/>
          <w:szCs w:val="28"/>
        </w:rPr>
        <w:t xml:space="preserve">3) направление проекта нормативного правового акта с приложением документов, указанных в </w:t>
      </w:r>
      <w:hyperlink w:anchor="sub_10112" w:history="1">
        <w:r w:rsidRPr="00FB0746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FB0746">
        <w:rPr>
          <w:rFonts w:ascii="Times New Roman" w:hAnsi="Times New Roman" w:cs="Times New Roman"/>
          <w:sz w:val="28"/>
          <w:szCs w:val="28"/>
        </w:rPr>
        <w:t xml:space="preserve"> настоящего пункта, в структурное подразделение Единого аппарата, осуществляющее правовое обеспечение Главы Республики Алтай и Правительства Республики Алтай (далее - правовое подразделение Правительства Республики Алтай). В пояснительной записке к проекту правового акта, представляемого на правовую экспертизу в установленном порядке, указывается также на осуществление разработчиком антикоррупционной экспертизы данного проекта нормативного правового акта и на отсутствие в нем положений, содержащих </w:t>
      </w:r>
      <w:proofErr w:type="spellStart"/>
      <w:r w:rsidRPr="00FB07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B0746">
        <w:rPr>
          <w:rFonts w:ascii="Times New Roman" w:hAnsi="Times New Roman" w:cs="Times New Roman"/>
          <w:sz w:val="28"/>
          <w:szCs w:val="28"/>
        </w:rPr>
        <w:t xml:space="preserve"> факторы, либо указывается на невозможность их устранения с указанием причин;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14"/>
      <w:bookmarkEnd w:id="31"/>
      <w:r w:rsidRPr="00FB0746">
        <w:rPr>
          <w:rFonts w:ascii="Times New Roman" w:hAnsi="Times New Roman" w:cs="Times New Roman"/>
          <w:sz w:val="28"/>
          <w:szCs w:val="28"/>
        </w:rP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правового акта положений, содержащих </w:t>
      </w:r>
      <w:proofErr w:type="spellStart"/>
      <w:r w:rsidRPr="00FB07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B0746">
        <w:rPr>
          <w:rFonts w:ascii="Times New Roman" w:hAnsi="Times New Roman" w:cs="Times New Roman"/>
          <w:sz w:val="28"/>
          <w:szCs w:val="28"/>
        </w:rPr>
        <w:t xml:space="preserve"> факторы, одновременно с проведением правовой экспертизы в соответствии с Регламентом.</w:t>
      </w:r>
    </w:p>
    <w:bookmarkEnd w:id="32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</w:t>
      </w:r>
      <w:r w:rsidRPr="00FB0746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Алтай (далее - заключение правового подразделения Правительства Республики Алтай).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2"/>
      <w:r w:rsidRPr="00FB0746">
        <w:rPr>
          <w:rFonts w:ascii="Times New Roman" w:hAnsi="Times New Roman" w:cs="Times New Roman"/>
          <w:sz w:val="28"/>
          <w:szCs w:val="28"/>
        </w:rPr>
        <w:t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Регламентом для проведения правовой экспертизы проектов нормативных правовых актов.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3"/>
      <w:bookmarkEnd w:id="33"/>
      <w:r w:rsidRPr="00FB0746">
        <w:rPr>
          <w:rFonts w:ascii="Times New Roman" w:hAnsi="Times New Roman" w:cs="Times New Roman"/>
          <w:sz w:val="28"/>
          <w:szCs w:val="28"/>
        </w:rPr>
        <w:t>13. В заключени</w:t>
      </w:r>
      <w:proofErr w:type="gramStart"/>
      <w:r w:rsidRPr="00FB07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0746">
        <w:rPr>
          <w:rFonts w:ascii="Times New Roman" w:hAnsi="Times New Roman" w:cs="Times New Roman"/>
          <w:sz w:val="28"/>
          <w:szCs w:val="28"/>
        </w:rPr>
        <w:t xml:space="preserve"> правового подразделения Правительства Республики Алтай должны содержаться следующие сведения: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31"/>
      <w:bookmarkEnd w:id="34"/>
      <w:r w:rsidRPr="00FB0746">
        <w:rPr>
          <w:rFonts w:ascii="Times New Roman" w:hAnsi="Times New Roman" w:cs="Times New Roman"/>
          <w:sz w:val="28"/>
          <w:szCs w:val="28"/>
        </w:rPr>
        <w:t>1) дата заключения;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32"/>
      <w:bookmarkEnd w:id="35"/>
      <w:r w:rsidRPr="00FB0746">
        <w:rPr>
          <w:rFonts w:ascii="Times New Roman" w:hAnsi="Times New Roman" w:cs="Times New Roman"/>
          <w:sz w:val="28"/>
          <w:szCs w:val="28"/>
        </w:rPr>
        <w:t>2) наименование проекта нормативного правового акта;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33"/>
      <w:bookmarkEnd w:id="36"/>
      <w:r w:rsidRPr="00FB0746">
        <w:rPr>
          <w:rFonts w:ascii="Times New Roman" w:hAnsi="Times New Roman" w:cs="Times New Roman"/>
          <w:sz w:val="28"/>
          <w:szCs w:val="28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</w:t>
      </w:r>
      <w:proofErr w:type="spellStart"/>
      <w:r w:rsidRPr="00FB07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B0746">
        <w:rPr>
          <w:rFonts w:ascii="Times New Roman" w:hAnsi="Times New Roman" w:cs="Times New Roman"/>
          <w:sz w:val="28"/>
          <w:szCs w:val="28"/>
        </w:rPr>
        <w:t xml:space="preserve"> факторы (со ссылкой на Методику).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4"/>
      <w:bookmarkEnd w:id="37"/>
      <w:r w:rsidRPr="00FB0746">
        <w:rPr>
          <w:rFonts w:ascii="Times New Roman" w:hAnsi="Times New Roman" w:cs="Times New Roman"/>
          <w:sz w:val="28"/>
          <w:szCs w:val="28"/>
        </w:rPr>
        <w:t xml:space="preserve">14. Проект нормативного правового акта, в тексте которого выявлены </w:t>
      </w:r>
      <w:proofErr w:type="spellStart"/>
      <w:r w:rsidRPr="00FB07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B0746">
        <w:rPr>
          <w:rFonts w:ascii="Times New Roman" w:hAnsi="Times New Roman" w:cs="Times New Roman"/>
          <w:sz w:val="28"/>
          <w:szCs w:val="28"/>
        </w:rPr>
        <w:t xml:space="preserve"> факторы, вместе с заключением правового подразделения Правительства Республики Алтай возвращается разработчику. Положения, содержащие </w:t>
      </w:r>
      <w:proofErr w:type="spellStart"/>
      <w:r w:rsidRPr="00FB07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B0746">
        <w:rPr>
          <w:rFonts w:ascii="Times New Roman" w:hAnsi="Times New Roman" w:cs="Times New Roman"/>
          <w:sz w:val="28"/>
          <w:szCs w:val="28"/>
        </w:rPr>
        <w:t xml:space="preserve"> факторы, подлежат изменению либо исключению из текста данного проекта нормативного правового акта.</w:t>
      </w:r>
    </w:p>
    <w:bookmarkEnd w:id="38"/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746">
        <w:rPr>
          <w:rFonts w:ascii="Times New Roman" w:hAnsi="Times New Roman" w:cs="Times New Roman"/>
          <w:sz w:val="28"/>
          <w:szCs w:val="28"/>
        </w:rPr>
        <w:t>Неурегулированные разногласия решаются в порядке, предусмотренном Регламентом.</w:t>
      </w:r>
    </w:p>
    <w:p w:rsidR="00FB0746" w:rsidRPr="00FB0746" w:rsidRDefault="00FB0746" w:rsidP="00FB0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047" w:rsidRPr="00FB0746" w:rsidRDefault="00551047">
      <w:pPr>
        <w:rPr>
          <w:rFonts w:ascii="Times New Roman" w:hAnsi="Times New Roman" w:cs="Times New Roman"/>
          <w:sz w:val="28"/>
          <w:szCs w:val="28"/>
        </w:rPr>
      </w:pPr>
    </w:p>
    <w:sectPr w:rsidR="00551047" w:rsidRPr="00FB0746" w:rsidSect="00B653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19"/>
    <w:rsid w:val="00551047"/>
    <w:rsid w:val="00C56C19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08371.0" TargetMode="External"/><Relationship Id="rId13" Type="http://schemas.openxmlformats.org/officeDocument/2006/relationships/hyperlink" Target="garantF1://97633.0" TargetMode="External"/><Relationship Id="rId18" Type="http://schemas.openxmlformats.org/officeDocument/2006/relationships/hyperlink" Target="garantF1://32017334.45" TargetMode="External"/><Relationship Id="rId26" Type="http://schemas.openxmlformats.org/officeDocument/2006/relationships/hyperlink" Target="garantF1://32017334.4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2154860.1007" TargetMode="External"/><Relationship Id="rId7" Type="http://schemas.openxmlformats.org/officeDocument/2006/relationships/hyperlink" Target="garantF1://32152751.4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32016033.0" TargetMode="External"/><Relationship Id="rId25" Type="http://schemas.openxmlformats.org/officeDocument/2006/relationships/hyperlink" Target="garantF1://32154860.1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2015793.0" TargetMode="External"/><Relationship Id="rId20" Type="http://schemas.openxmlformats.org/officeDocument/2006/relationships/hyperlink" Target="garantF1://32017334.45" TargetMode="External"/><Relationship Id="rId29" Type="http://schemas.openxmlformats.org/officeDocument/2006/relationships/hyperlink" Target="garantF1://3200498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008093.0" TargetMode="External"/><Relationship Id="rId11" Type="http://schemas.openxmlformats.org/officeDocument/2006/relationships/hyperlink" Target="garantF1://32154860.1002" TargetMode="External"/><Relationship Id="rId24" Type="http://schemas.openxmlformats.org/officeDocument/2006/relationships/hyperlink" Target="garantF1://32017334.45" TargetMode="External"/><Relationship Id="rId5" Type="http://schemas.openxmlformats.org/officeDocument/2006/relationships/hyperlink" Target="garantF1://95958.0" TargetMode="External"/><Relationship Id="rId15" Type="http://schemas.openxmlformats.org/officeDocument/2006/relationships/hyperlink" Target="garantF1://32154860.1005" TargetMode="External"/><Relationship Id="rId23" Type="http://schemas.openxmlformats.org/officeDocument/2006/relationships/hyperlink" Target="garantF1://32154860.1008" TargetMode="External"/><Relationship Id="rId28" Type="http://schemas.openxmlformats.org/officeDocument/2006/relationships/hyperlink" Target="garantF1://32004989.1000" TargetMode="External"/><Relationship Id="rId10" Type="http://schemas.openxmlformats.org/officeDocument/2006/relationships/hyperlink" Target="garantF1://32154860.1001" TargetMode="External"/><Relationship Id="rId19" Type="http://schemas.openxmlformats.org/officeDocument/2006/relationships/hyperlink" Target="garantF1://32154860.100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2009140.0" TargetMode="External"/><Relationship Id="rId14" Type="http://schemas.openxmlformats.org/officeDocument/2006/relationships/hyperlink" Target="garantF1://32154860.1020" TargetMode="External"/><Relationship Id="rId22" Type="http://schemas.openxmlformats.org/officeDocument/2006/relationships/hyperlink" Target="garantF1://32017334.45" TargetMode="External"/><Relationship Id="rId27" Type="http://schemas.openxmlformats.org/officeDocument/2006/relationships/hyperlink" Target="garantF1://32154860.100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2016-02-18T04:39:00Z</dcterms:created>
  <dcterms:modified xsi:type="dcterms:W3CDTF">2016-02-18T04:39:00Z</dcterms:modified>
</cp:coreProperties>
</file>