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6" w:rsidRPr="002D4F0A" w:rsidRDefault="009012A6" w:rsidP="002D4F0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2D4F0A">
        <w:rPr>
          <w:rFonts w:ascii="Times New Roman" w:hAnsi="Times New Roman" w:cs="Times New Roman"/>
          <w:sz w:val="28"/>
          <w:szCs w:val="28"/>
        </w:rPr>
        <w:t>Утверждаю</w:t>
      </w:r>
    </w:p>
    <w:p w:rsidR="00B32581" w:rsidRDefault="00B32581" w:rsidP="002D4F0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012A6" w:rsidRPr="002D4F0A" w:rsidRDefault="00B32581" w:rsidP="002D4F0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012A6" w:rsidRPr="002D4F0A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</w:p>
    <w:p w:rsidR="009012A6" w:rsidRPr="002D4F0A" w:rsidRDefault="00B32581" w:rsidP="002D4F0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012A6" w:rsidRPr="002D4F0A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012A6" w:rsidRPr="002D4F0A" w:rsidRDefault="009012A6" w:rsidP="002D4F0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2D4F0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9012A6" w:rsidRPr="002D4F0A" w:rsidRDefault="00B32581" w:rsidP="002D4F0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Пальталлер</w:t>
      </w:r>
      <w:proofErr w:type="spellEnd"/>
    </w:p>
    <w:p w:rsidR="009012A6" w:rsidRDefault="009012A6" w:rsidP="00FA3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49" w:rsidRPr="00E67891" w:rsidRDefault="00FA3949" w:rsidP="00FA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C330D" w:rsidRPr="00174F06" w:rsidRDefault="00AF5AA6" w:rsidP="00174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06">
        <w:rPr>
          <w:rFonts w:ascii="Times New Roman" w:hAnsi="Times New Roman" w:cs="Times New Roman"/>
          <w:b/>
          <w:sz w:val="24"/>
          <w:szCs w:val="24"/>
        </w:rPr>
        <w:t>регионального проекта</w:t>
      </w:r>
      <w:r w:rsidR="00AB1EB8" w:rsidRPr="00174F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4F06" w:rsidRPr="00174F06">
        <w:rPr>
          <w:rFonts w:ascii="Times New Roman" w:hAnsi="Times New Roman" w:cs="Times New Roman"/>
          <w:b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</w:p>
    <w:p w:rsidR="00FA3949" w:rsidRPr="00E67891" w:rsidRDefault="00FA3949" w:rsidP="00FA394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891">
        <w:rPr>
          <w:rFonts w:ascii="Times New Roman" w:hAnsi="Times New Roman" w:cs="Times New Roman"/>
          <w:sz w:val="24"/>
          <w:szCs w:val="24"/>
        </w:rPr>
        <w:t>Основные положения</w:t>
      </w:r>
    </w:p>
    <w:tbl>
      <w:tblPr>
        <w:tblStyle w:val="a4"/>
        <w:tblW w:w="15168" w:type="dxa"/>
        <w:tblInd w:w="250" w:type="dxa"/>
        <w:tblLook w:val="04A0" w:firstRow="1" w:lastRow="0" w:firstColumn="1" w:lastColumn="0" w:noHBand="0" w:noVBand="1"/>
      </w:tblPr>
      <w:tblGrid>
        <w:gridCol w:w="4395"/>
        <w:gridCol w:w="4470"/>
        <w:gridCol w:w="3130"/>
        <w:gridCol w:w="3173"/>
      </w:tblGrid>
      <w:tr w:rsidR="00183AD0" w:rsidRPr="00E67891" w:rsidTr="007529E3">
        <w:tc>
          <w:tcPr>
            <w:tcW w:w="4395" w:type="dxa"/>
            <w:vAlign w:val="center"/>
          </w:tcPr>
          <w:p w:rsidR="00183AD0" w:rsidRPr="00183AD0" w:rsidRDefault="00183AD0" w:rsidP="00372CE9">
            <w:pPr>
              <w:spacing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3A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44BE3" w:rsidRPr="00372CE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4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D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773" w:type="dxa"/>
            <w:gridSpan w:val="3"/>
            <w:vAlign w:val="center"/>
          </w:tcPr>
          <w:p w:rsidR="00183AD0" w:rsidRPr="00444BE3" w:rsidRDefault="00444BE3" w:rsidP="0093485C">
            <w:pPr>
              <w:spacing w:line="240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72CE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174F06" w:rsidRPr="00E67891" w:rsidTr="007529E3">
        <w:tc>
          <w:tcPr>
            <w:tcW w:w="4395" w:type="dxa"/>
          </w:tcPr>
          <w:p w:rsidR="00174F06" w:rsidRPr="00A71F96" w:rsidRDefault="00174F06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70" w:type="dxa"/>
          </w:tcPr>
          <w:p w:rsidR="00174F06" w:rsidRPr="00E67891" w:rsidRDefault="00174F06" w:rsidP="00174F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  <w:r w:rsidRPr="006E3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174F06" w:rsidRPr="00E67891" w:rsidRDefault="00174F06" w:rsidP="00174F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3">
              <w:rPr>
                <w:rFonts w:ascii="Times New Roman" w:hAnsi="Times New Roman"/>
                <w:sz w:val="24"/>
                <w:szCs w:val="24"/>
              </w:rPr>
              <w:t xml:space="preserve">Срок начала </w:t>
            </w:r>
            <w:r w:rsidRPr="006E3BF3">
              <w:rPr>
                <w:rFonts w:ascii="Times New Roman" w:hAnsi="Times New Roman"/>
                <w:sz w:val="24"/>
                <w:szCs w:val="24"/>
              </w:rPr>
              <w:br/>
              <w:t>и окончания проекта</w:t>
            </w:r>
          </w:p>
        </w:tc>
        <w:tc>
          <w:tcPr>
            <w:tcW w:w="3173" w:type="dxa"/>
          </w:tcPr>
          <w:p w:rsidR="00174F06" w:rsidRDefault="0017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F3">
              <w:rPr>
                <w:rFonts w:ascii="Times New Roman" w:hAnsi="Times New Roman"/>
                <w:sz w:val="24"/>
                <w:szCs w:val="24"/>
              </w:rPr>
              <w:t>01.01.2019-31.12.2024</w:t>
            </w:r>
          </w:p>
          <w:p w:rsidR="00174F06" w:rsidRPr="00E67891" w:rsidRDefault="00174F06" w:rsidP="00174F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49" w:rsidRPr="00E67891" w:rsidTr="007529E3">
        <w:tc>
          <w:tcPr>
            <w:tcW w:w="4395" w:type="dxa"/>
          </w:tcPr>
          <w:p w:rsidR="00FA3949" w:rsidRPr="00E67891" w:rsidRDefault="00FA394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773" w:type="dxa"/>
            <w:gridSpan w:val="3"/>
          </w:tcPr>
          <w:p w:rsidR="00FA3949" w:rsidRPr="00E67891" w:rsidRDefault="00C0196C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И.В., З</w:t>
            </w:r>
            <w:r w:rsidR="00FA3949" w:rsidRPr="00E67891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Алтай</w:t>
            </w:r>
          </w:p>
        </w:tc>
      </w:tr>
      <w:tr w:rsidR="00FA3949" w:rsidRPr="00E67891" w:rsidTr="007529E3">
        <w:tc>
          <w:tcPr>
            <w:tcW w:w="4395" w:type="dxa"/>
          </w:tcPr>
          <w:p w:rsidR="00FA3949" w:rsidRPr="00E67891" w:rsidRDefault="00FA394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проекта </w:t>
            </w:r>
          </w:p>
        </w:tc>
        <w:tc>
          <w:tcPr>
            <w:tcW w:w="10773" w:type="dxa"/>
            <w:gridSpan w:val="3"/>
          </w:tcPr>
          <w:p w:rsidR="00FA3949" w:rsidRPr="00E67891" w:rsidRDefault="00A0060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Казакпаев</w:t>
            </w:r>
            <w:proofErr w:type="spellEnd"/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 З.Г., Председатель</w:t>
            </w:r>
            <w:r w:rsidR="00FA3949"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физической культуре и спорту Республики Алтай</w:t>
            </w:r>
          </w:p>
        </w:tc>
      </w:tr>
      <w:tr w:rsidR="00FA3949" w:rsidRPr="00E67891" w:rsidTr="007529E3">
        <w:tc>
          <w:tcPr>
            <w:tcW w:w="4395" w:type="dxa"/>
          </w:tcPr>
          <w:p w:rsidR="00FA3949" w:rsidRPr="00E67891" w:rsidRDefault="00FA394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773" w:type="dxa"/>
            <w:gridSpan w:val="3"/>
          </w:tcPr>
          <w:p w:rsidR="00FA3949" w:rsidRPr="00E67891" w:rsidRDefault="00A0060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Письменных Д.М.</w:t>
            </w:r>
            <w:r w:rsidR="00FA3949"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физической культуре и спорту Республики Алтай</w:t>
            </w:r>
          </w:p>
        </w:tc>
      </w:tr>
      <w:tr w:rsidR="00FA3949" w:rsidRPr="00E67891" w:rsidTr="007529E3">
        <w:tc>
          <w:tcPr>
            <w:tcW w:w="4395" w:type="dxa"/>
          </w:tcPr>
          <w:p w:rsidR="00FA3949" w:rsidRPr="00E67891" w:rsidRDefault="00A0060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 Республики Алтай</w:t>
            </w:r>
          </w:p>
        </w:tc>
        <w:tc>
          <w:tcPr>
            <w:tcW w:w="10773" w:type="dxa"/>
            <w:gridSpan w:val="3"/>
          </w:tcPr>
          <w:p w:rsidR="00FA3949" w:rsidRPr="00E67891" w:rsidRDefault="00A00609" w:rsidP="00FA3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спорта», постановление Правительства Республики Алтай от 12 апреля 2018 года № 10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3949" w:rsidRDefault="00FA3949" w:rsidP="00FA39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609" w:rsidRPr="002D4F0A" w:rsidRDefault="00A00609" w:rsidP="002D4F0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891">
        <w:rPr>
          <w:rFonts w:ascii="Times New Roman" w:hAnsi="Times New Roman" w:cs="Times New Roman"/>
          <w:sz w:val="24"/>
          <w:szCs w:val="24"/>
        </w:rPr>
        <w:t>Цель и показатели регионального проекта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417"/>
        <w:gridCol w:w="1276"/>
        <w:gridCol w:w="1559"/>
        <w:gridCol w:w="1418"/>
        <w:gridCol w:w="1134"/>
        <w:gridCol w:w="992"/>
        <w:gridCol w:w="992"/>
        <w:gridCol w:w="1134"/>
        <w:gridCol w:w="1134"/>
        <w:gridCol w:w="1310"/>
      </w:tblGrid>
      <w:tr w:rsidR="00A00609" w:rsidRPr="00E67891" w:rsidTr="007529E3">
        <w:tc>
          <w:tcPr>
            <w:tcW w:w="15026" w:type="dxa"/>
            <w:gridSpan w:val="12"/>
            <w:tcBorders>
              <w:top w:val="nil"/>
              <w:left w:val="nil"/>
              <w:right w:val="nil"/>
            </w:tcBorders>
          </w:tcPr>
          <w:p w:rsidR="00A00609" w:rsidRDefault="008044C0" w:rsidP="00804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F60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68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2A06">
              <w:rPr>
                <w:rFonts w:ascii="Times New Roman" w:hAnsi="Times New Roman" w:cs="Times New Roman"/>
                <w:sz w:val="24"/>
                <w:szCs w:val="24"/>
              </w:rPr>
              <w:t>оведение к 2024 году до</w:t>
            </w:r>
            <w:r w:rsidR="00E065F9">
              <w:rPr>
                <w:rFonts w:ascii="Times New Roman" w:hAnsi="Times New Roman" w:cs="Times New Roman"/>
                <w:sz w:val="24"/>
                <w:szCs w:val="24"/>
              </w:rPr>
              <w:t xml:space="preserve"> 55% доли граждан, систематически занимающихся физической культурой и спортом, путем мотивации населения, активизации спортивно – </w:t>
            </w:r>
            <w:r w:rsidR="00A00609" w:rsidRPr="00E67891">
              <w:rPr>
                <w:rFonts w:ascii="Times New Roman" w:hAnsi="Times New Roman" w:cs="Times New Roman"/>
                <w:sz w:val="24"/>
                <w:szCs w:val="24"/>
              </w:rPr>
              <w:t>массовой работы на всех уровнях и в корпоративной среде,</w:t>
            </w:r>
            <w:r w:rsidR="00E065F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662D77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в подготовку и выполнение нормативов Всероссийского физкультурно – спортивного комплекса «Готов к труду и обороне» (ГТО), а также подготовки спортивного резерва</w:t>
            </w:r>
            <w:r w:rsidR="007B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09"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спортивной инфраструктуры  </w:t>
            </w:r>
            <w:proofErr w:type="gramEnd"/>
          </w:p>
          <w:p w:rsidR="00662D77" w:rsidRPr="00E67891" w:rsidRDefault="00662D77" w:rsidP="00662D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91" w:rsidRPr="00E67891" w:rsidTr="007529E3">
        <w:trPr>
          <w:trHeight w:val="345"/>
        </w:trPr>
        <w:tc>
          <w:tcPr>
            <w:tcW w:w="594" w:type="dxa"/>
            <w:vMerge w:val="restart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066" w:type="dxa"/>
            <w:vMerge w:val="restart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835" w:type="dxa"/>
            <w:gridSpan w:val="2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114" w:type="dxa"/>
            <w:gridSpan w:val="7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183AD0" w:rsidRPr="00E67891" w:rsidTr="007529E3">
        <w:trPr>
          <w:trHeight w:val="285"/>
        </w:trPr>
        <w:tc>
          <w:tcPr>
            <w:tcW w:w="594" w:type="dxa"/>
            <w:vMerge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0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83AD0" w:rsidRPr="00E67891" w:rsidTr="007529E3">
        <w:tc>
          <w:tcPr>
            <w:tcW w:w="59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</w:t>
            </w:r>
            <w:r w:rsidR="007B5A24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3-29 </w:t>
            </w:r>
            <w:r w:rsidR="007B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276" w:type="dxa"/>
          </w:tcPr>
          <w:p w:rsidR="00E67891" w:rsidRPr="00E67891" w:rsidRDefault="005B23B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59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:rsidR="00E67891" w:rsidRPr="00E67891" w:rsidRDefault="004D59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E67891" w:rsidRPr="00E67891" w:rsidRDefault="0097081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67891" w:rsidRPr="00E67891" w:rsidRDefault="0097081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E67891" w:rsidRPr="00E67891" w:rsidRDefault="0097081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E67891" w:rsidRPr="00E67891" w:rsidRDefault="0097081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E67891" w:rsidRPr="00E67891" w:rsidRDefault="0097081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10" w:type="dxa"/>
          </w:tcPr>
          <w:p w:rsidR="00E67891" w:rsidRPr="00E67891" w:rsidRDefault="00383EF9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183AD0" w:rsidRPr="00E67891" w:rsidTr="007529E3">
        <w:tc>
          <w:tcPr>
            <w:tcW w:w="59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6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</w:t>
            </w:r>
            <w:r w:rsidR="007B5A24">
              <w:rPr>
                <w:rFonts w:ascii="Times New Roman" w:hAnsi="Times New Roman" w:cs="Times New Roman"/>
                <w:sz w:val="24"/>
                <w:szCs w:val="24"/>
              </w:rPr>
              <w:t xml:space="preserve"> (женщины: 30-54 года; мужчины: 30-59 лет),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</w:t>
            </w: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спортом,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среднего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417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</w:tcPr>
          <w:p w:rsidR="00E67891" w:rsidRPr="00E67891" w:rsidRDefault="005B23B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:rsidR="00E67891" w:rsidRPr="00E67891" w:rsidRDefault="00BC1EFF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E67891" w:rsidRPr="00E67891" w:rsidRDefault="009E1D94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E67891" w:rsidRPr="00E67891" w:rsidRDefault="009E1D94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</w:tcPr>
          <w:p w:rsidR="00E67891" w:rsidRPr="00E67891" w:rsidRDefault="009E1D94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E67891" w:rsidRPr="00E67891" w:rsidRDefault="009E1D94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E67891" w:rsidRPr="00E67891" w:rsidRDefault="009E1D94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10" w:type="dxa"/>
          </w:tcPr>
          <w:p w:rsidR="00E67891" w:rsidRPr="00E67891" w:rsidRDefault="009E1D94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83AD0" w:rsidRPr="00E67891" w:rsidTr="007529E3">
        <w:tc>
          <w:tcPr>
            <w:tcW w:w="59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 </w:t>
            </w:r>
            <w:r w:rsidR="0038457A">
              <w:rPr>
                <w:rFonts w:ascii="Times New Roman" w:hAnsi="Times New Roman" w:cs="Times New Roman"/>
                <w:sz w:val="24"/>
                <w:szCs w:val="24"/>
              </w:rPr>
              <w:t xml:space="preserve">(женщины: 55-79 лет; мужчины: 60-79 лет),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E67891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спортом,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</w:tcPr>
          <w:p w:rsidR="00E67891" w:rsidRPr="00E67891" w:rsidRDefault="00BC1EFF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:rsidR="00E67891" w:rsidRPr="00E67891" w:rsidRDefault="00BC1EFF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E67891" w:rsidRPr="00E67891" w:rsidRDefault="004859A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E67891" w:rsidRPr="00E67891" w:rsidRDefault="004859A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E67891" w:rsidRPr="00E67891" w:rsidRDefault="00F801C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7891" w:rsidRPr="00E67891" w:rsidRDefault="004859A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E67891" w:rsidRPr="00E67891" w:rsidRDefault="004859A2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E67891" w:rsidRPr="00E67891" w:rsidRDefault="004859A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3AD0" w:rsidRPr="00E67891" w:rsidTr="007529E3">
        <w:tc>
          <w:tcPr>
            <w:tcW w:w="594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</w:tcPr>
          <w:p w:rsidR="00E67891" w:rsidRPr="00C24410" w:rsidRDefault="00C24410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10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</w:tcPr>
          <w:p w:rsidR="00E67891" w:rsidRPr="00E67891" w:rsidRDefault="00F801C2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310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3AD0" w:rsidRPr="00E67891" w:rsidTr="007529E3">
        <w:tc>
          <w:tcPr>
            <w:tcW w:w="594" w:type="dxa"/>
          </w:tcPr>
          <w:p w:rsidR="00E67891" w:rsidRPr="00E67891" w:rsidRDefault="00BA1575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E67891" w:rsidRPr="00E67891" w:rsidRDefault="00E67891" w:rsidP="00BA15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</w:t>
            </w:r>
            <w:r w:rsidR="00BA1575">
              <w:rPr>
                <w:rFonts w:ascii="Times New Roman" w:hAnsi="Times New Roman" w:cs="Times New Roman"/>
                <w:sz w:val="24"/>
                <w:szCs w:val="24"/>
              </w:rPr>
              <w:t xml:space="preserve">адлежности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  <w:proofErr w:type="gramEnd"/>
          </w:p>
        </w:tc>
        <w:tc>
          <w:tcPr>
            <w:tcW w:w="1417" w:type="dxa"/>
          </w:tcPr>
          <w:p w:rsidR="00E67891" w:rsidRPr="00E67891" w:rsidRDefault="001E7336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ополн</w:t>
            </w:r>
            <w:proofErr w:type="gramStart"/>
            <w:r w:rsidR="00E67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276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8" w:type="dxa"/>
          </w:tcPr>
          <w:p w:rsidR="00E67891" w:rsidRPr="00E67891" w:rsidRDefault="00E67891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67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7891" w:rsidRPr="00E67891" w:rsidRDefault="00CC2A1D" w:rsidP="002138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E67891" w:rsidRPr="00E67891" w:rsidRDefault="00CC2A1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310" w:type="dxa"/>
          </w:tcPr>
          <w:p w:rsidR="00E67891" w:rsidRPr="00E67891" w:rsidRDefault="002138ED" w:rsidP="00A006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2A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11791" w:rsidRDefault="00911791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1791" w:rsidRDefault="00911791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12F3" w:rsidRDefault="00BF12F3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12F3" w:rsidRDefault="00BF12F3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BF3" w:rsidRDefault="006E3BF3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CE9" w:rsidRDefault="00372CE9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581" w:rsidRDefault="00B32581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250B" w:rsidRDefault="0006250B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E86" w:rsidRDefault="00795E86" w:rsidP="00A0060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7891" w:rsidRDefault="00124628" w:rsidP="00E6789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67891">
        <w:rPr>
          <w:rFonts w:ascii="Times New Roman" w:hAnsi="Times New Roman" w:cs="Times New Roman"/>
          <w:sz w:val="24"/>
          <w:szCs w:val="24"/>
        </w:rPr>
        <w:t>езультаты регионального проекта</w:t>
      </w:r>
    </w:p>
    <w:p w:rsidR="00E67891" w:rsidRPr="00754546" w:rsidRDefault="00E67891" w:rsidP="00E67891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6782" w:rsidRDefault="00E96782" w:rsidP="00E6789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7" w:type="dxa"/>
        <w:tblInd w:w="250" w:type="dxa"/>
        <w:tblLook w:val="04A0" w:firstRow="1" w:lastRow="0" w:firstColumn="1" w:lastColumn="0" w:noHBand="0" w:noVBand="1"/>
      </w:tblPr>
      <w:tblGrid>
        <w:gridCol w:w="597"/>
        <w:gridCol w:w="2743"/>
        <w:gridCol w:w="2180"/>
        <w:gridCol w:w="9127"/>
      </w:tblGrid>
      <w:tr w:rsidR="00276587" w:rsidTr="00276587">
        <w:trPr>
          <w:trHeight w:val="276"/>
        </w:trPr>
        <w:tc>
          <w:tcPr>
            <w:tcW w:w="597" w:type="dxa"/>
            <w:vMerge w:val="restart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3" w:type="dxa"/>
            <w:vMerge w:val="restart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80" w:type="dxa"/>
            <w:vMerge w:val="restart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127" w:type="dxa"/>
            <w:vMerge w:val="restart"/>
          </w:tcPr>
          <w:p w:rsidR="00276587" w:rsidRDefault="00276587" w:rsidP="00276587">
            <w:pPr>
              <w:pStyle w:val="a3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276587" w:rsidTr="00276587">
        <w:trPr>
          <w:trHeight w:val="290"/>
        </w:trPr>
        <w:tc>
          <w:tcPr>
            <w:tcW w:w="597" w:type="dxa"/>
            <w:vMerge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50" w:type="dxa"/>
            <w:gridSpan w:val="3"/>
          </w:tcPr>
          <w:p w:rsidR="00276587" w:rsidRP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587">
              <w:rPr>
                <w:rFonts w:ascii="Times New Roman" w:hAnsi="Times New Roman"/>
                <w:sz w:val="24"/>
                <w:szCs w:val="28"/>
              </w:rPr>
              <w:t>Задача: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  <w:p w:rsidR="00276587" w:rsidRPr="0094558A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50" w:type="dxa"/>
            <w:gridSpan w:val="3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hAnsi="Times New Roman"/>
                <w:sz w:val="24"/>
                <w:szCs w:val="28"/>
              </w:rPr>
              <w:t>Результат:</w:t>
            </w:r>
            <w:r w:rsidRPr="00612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FF3"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систематические занятия физической культурой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спортом согласно прогнозным показателям вовлечено не менее 52568 </w:t>
            </w:r>
            <w:r w:rsidRPr="00386F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84300 человек в 2019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90050 человек в 2020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96700 человек в 2021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 человек в 2022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110300 человека в 2023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117250 человека в 2024 году</w:t>
            </w: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5D"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 муниципальных образованиях Республики Алтай проведены официальные физкультурные мероприятия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сельских территорий, пенсионеров и инвалидов. Созданы новые объекты для массового спорта, повышены показатели единовременной пропускной способности спортивных сооружений и обеспеченности населения объектами спорта всех типов. Реализованы 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финансовой поддержки физкультурно-спортивных организаций всех типов, обеспечивающих вовлечение населения в систематические занятия физической культурой и спортом. Обновлена методика учета граждан самостоятельно занимающихся физической культурой и спортом. Удовлетворена дополнительная потребность населения в кадрах, ведущих спортивно-массовую работу на местах.</w:t>
            </w:r>
          </w:p>
          <w:p w:rsidR="00276587" w:rsidRPr="002F33A4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F21E5D">
              <w:rPr>
                <w:rFonts w:ascii="Times New Roman" w:hAnsi="Times New Roman"/>
                <w:sz w:val="24"/>
                <w:szCs w:val="28"/>
              </w:rPr>
              <w:t>Срок: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FF3"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систематические занятия физической культурой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спортом согласно прогнозным показателям вовлечено не менее 52568 </w:t>
            </w:r>
            <w:r w:rsidRPr="00386F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84300 человек в 2019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90050 человек в 2020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96700 человек в 2021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 человек в 2022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110300 человека в 2023 году,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117250 человека в 2024 году</w:t>
            </w:r>
          </w:p>
        </w:tc>
        <w:tc>
          <w:tcPr>
            <w:tcW w:w="2180" w:type="dxa"/>
          </w:tcPr>
          <w:p w:rsidR="00276587" w:rsidRPr="00987017" w:rsidRDefault="00276587" w:rsidP="002765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 муниципальных образованиях Республики Алтай проведены официальные физкультурные мероприятия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сельских территорий, пенсионеров и инвалидов. Созданы новые объекты для массового спорта, повышены показатели единовременной пропускной способности спортивных сооружений и обеспеченности населения объектами спорта всех типов. Реализованы 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иной финансовой поддержки физкультурно-спортивных организаций всех типов, обеспечивающих вовлечение населения в систематические занятия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спортом. Обновлена методика учета граждан самостоятельно занимающихся физической культурой и спортом. Удовлетворена дополнительная потребность населения в кадрах, ведущих спортивно-массовую работу на местах.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50" w:type="dxa"/>
            <w:gridSpan w:val="3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информационно-коммуникационной кампании, пропаганде спорта, здорового образа жизни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50" w:type="dxa"/>
            <w:gridSpan w:val="3"/>
          </w:tcPr>
          <w:p w:rsidR="00276587" w:rsidRPr="00D85707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21E5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1E5D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персонала. Не менее 70% населения охвачено мероприятиями информационно-коммуникационной кампании</w:t>
            </w:r>
          </w:p>
          <w:p w:rsidR="00276587" w:rsidRPr="00D85707" w:rsidRDefault="00276587" w:rsidP="002765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5707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 w:rsidRPr="00D857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широко освещена информационно-коммуникационная кампания. В печатных, электронных СМИ и социальных сетях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контент, ориентированный на популяризацию физкультурных, спортивных мероприятий, массовых спортивных акций и комплекса ГТО. Осуществлено производство видеороликов и полиграфической продукции, направленных на пропаганду физической культуры и спорта.   </w:t>
            </w: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D8570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01.01.2019-31.12.2024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персонала. Не менее 70% населения охвачено мероприятиями информационно-коммуникационной кампании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широко освещена информационно-коммуникационная кампания. В печатных, электронных СМИ и социальных сетях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контент, ориентированный на популяризацию физкультурных, спортивных мероприятий, массовых спортивных акций и комплекса ГТО. Осуществлено производство видеороликов и полиграфической продукции, направленных на пропаганду физической культуры и спорта.   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50" w:type="dxa"/>
            <w:gridSpan w:val="3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Строительство </w:t>
            </w:r>
            <w:proofErr w:type="spellStart"/>
            <w:r w:rsidRPr="003C63E6">
              <w:rPr>
                <w:rFonts w:ascii="Times New Roman" w:hAnsi="Times New Roman"/>
                <w:sz w:val="24"/>
                <w:szCs w:val="28"/>
              </w:rPr>
              <w:t>физкультур</w:t>
            </w:r>
            <w:r>
              <w:rPr>
                <w:rFonts w:ascii="Times New Roman" w:hAnsi="Times New Roman"/>
                <w:sz w:val="24"/>
                <w:szCs w:val="28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оздоровительных комплексов и других спортивных сооружений для занятий физической культурой и спортом</w:t>
            </w:r>
          </w:p>
          <w:p w:rsidR="00276587" w:rsidRPr="00F21E5D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050" w:type="dxa"/>
            <w:gridSpan w:val="3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E6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3E6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 w:rsidRPr="003C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муниципальных образованиях Республики Алтай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и город Горно-Алтайск) с недостаточной спортивной инфраструктурой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типовым проектам, рекомендованным Министерством спорта Российской Федерации осуществлены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комплексов и центров для массового спорта;</w:t>
            </w:r>
          </w:p>
          <w:p w:rsidR="00276587" w:rsidRPr="003C63E6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объекты спорта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по месту жительства)</w:t>
            </w:r>
          </w:p>
          <w:p w:rsidR="00276587" w:rsidRPr="003C63E6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E6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 w:rsidRPr="003C63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спорта осуществлено с учетом схем территориального планирования и механизмов прямого участия граждан в формировании городской среды.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 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31.12. 2021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муниципальных образованиях Республики Алтай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и город Горно-Алтайск) с недостаточной спортивной инфраструктурой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типовым проектам, рекомендованным Министерством спорта Российской Федерации осуществлены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комплексов и центров для массового спорта;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объекты спорта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по месту жительства)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9127" w:type="dxa"/>
          </w:tcPr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спорта осуществлено с учетом схем территориального планирования и механизмов прямого участия граждан в формировании городской среды.</w:t>
            </w: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50" w:type="dxa"/>
            <w:gridSpan w:val="3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адача: Заключение соглашения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Министерством спорта Российской Федерации о</w:t>
            </w:r>
            <w:r w:rsidRPr="00304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предоставлении </w:t>
            </w:r>
            <w:r w:rsidRPr="0075729B">
              <w:rPr>
                <w:rFonts w:ascii="Times New Roman" w:hAnsi="Times New Roman"/>
                <w:sz w:val="24"/>
                <w:szCs w:val="28"/>
              </w:rPr>
              <w:t>субсидии</w:t>
            </w:r>
            <w:r w:rsidRPr="0075729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спортивно-технологического оборудования для создания малых спортивных площадок для приведения</w:t>
            </w:r>
            <w:proofErr w:type="gramEnd"/>
            <w:r w:rsidRPr="002959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спортивной подготовки в нормативное состояние</w:t>
            </w: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4050" w:type="dxa"/>
            <w:gridSpan w:val="3"/>
          </w:tcPr>
          <w:p w:rsidR="00276587" w:rsidRPr="0075729B" w:rsidRDefault="00276587" w:rsidP="002765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29B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9B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 w:rsidRPr="0075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Закуплено спортивно-технологическое оборудование для создания малых спортивных площадок</w:t>
            </w:r>
          </w:p>
          <w:p w:rsidR="00276587" w:rsidRPr="0075729B" w:rsidRDefault="00276587" w:rsidP="002765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29B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 w:rsidRPr="00757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Алтай предоставлена субсидия на закупку спортивно-технологического оборудования</w:t>
            </w:r>
          </w:p>
          <w:p w:rsidR="00276587" w:rsidRDefault="00276587" w:rsidP="0027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276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Закуплено спортивно-технологическое оборудование для создания малых спортивных площадок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Алтай предоставлена субсидия на закупку спортивно-технологического оборудования</w:t>
            </w:r>
          </w:p>
        </w:tc>
      </w:tr>
      <w:tr w:rsidR="00276587" w:rsidTr="00276587">
        <w:tc>
          <w:tcPr>
            <w:tcW w:w="597" w:type="dxa"/>
          </w:tcPr>
          <w:p w:rsidR="00276587" w:rsidRDefault="00276587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50" w:type="dxa"/>
            <w:gridSpan w:val="3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адача: Заключение соглашения с Министерством спорта Российской Федерации о</w:t>
            </w:r>
            <w:r w:rsidRPr="00304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предоставлении </w:t>
            </w:r>
            <w:r w:rsidRPr="0075729B">
              <w:rPr>
                <w:rFonts w:ascii="Times New Roman" w:hAnsi="Times New Roman"/>
                <w:sz w:val="24"/>
                <w:szCs w:val="28"/>
              </w:rPr>
              <w:t>субсидии</w:t>
            </w:r>
            <w:r w:rsidRPr="0075729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 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050" w:type="dxa"/>
            <w:gridSpan w:val="3"/>
          </w:tcPr>
          <w:p w:rsidR="0041350E" w:rsidRPr="0075729B" w:rsidRDefault="0041350E" w:rsidP="00413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29B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9B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 w:rsidRPr="00757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Закуплено спортивно-технологическое оборудование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  <w:p w:rsidR="0041350E" w:rsidRPr="0075729B" w:rsidRDefault="0041350E" w:rsidP="004135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729B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 w:rsidRPr="00757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Алтай предоставлена субсидия на закупку современного оборудования и инвентаря для оснащения спортивных объектов</w:t>
            </w:r>
          </w:p>
          <w:p w:rsidR="00276587" w:rsidRDefault="0041350E" w:rsidP="0041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Алтай предоставлена субсидия на закупку современного оборудования и инвентаря для оснащения спортивных объектов.</w:t>
            </w:r>
          </w:p>
        </w:tc>
      </w:tr>
      <w:tr w:rsidR="0041350E" w:rsidTr="00E30C76">
        <w:tc>
          <w:tcPr>
            <w:tcW w:w="597" w:type="dxa"/>
          </w:tcPr>
          <w:p w:rsidR="0041350E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50" w:type="dxa"/>
            <w:gridSpan w:val="3"/>
          </w:tcPr>
          <w:p w:rsidR="0041350E" w:rsidRDefault="0041350E" w:rsidP="0041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адача:</w:t>
            </w:r>
            <w:r w:rsidRPr="00F936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Министерством спорта Российской Федерации о предоставлении</w:t>
            </w:r>
            <w:r w:rsidRPr="00F936F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приобретение современного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инвентаря для </w:t>
            </w:r>
            <w:r w:rsidRPr="00F936F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хоккеистов</w:t>
            </w:r>
          </w:p>
          <w:p w:rsidR="0041350E" w:rsidRDefault="0041350E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4050" w:type="dxa"/>
            <w:gridSpan w:val="3"/>
          </w:tcPr>
          <w:p w:rsidR="0041350E" w:rsidRPr="00F936F5" w:rsidRDefault="0041350E" w:rsidP="00413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6F5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36F5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 w:rsidRPr="00F9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Закуплено оборудование для хоккея</w:t>
            </w:r>
          </w:p>
          <w:p w:rsidR="0041350E" w:rsidRPr="00F936F5" w:rsidRDefault="0041350E" w:rsidP="004135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6F5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 w:rsidRPr="00F93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Алтай предоставлена субсидия на закупку оборудования для создания спортивной инфраструктуры хоккея</w:t>
            </w:r>
          </w:p>
          <w:p w:rsidR="00276587" w:rsidRDefault="0041350E" w:rsidP="0041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-31.12. 2020</w:t>
            </w: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 w:rsidR="0027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хоккея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Алтай предоставлена субсидия на закупку оборудования для создания спортивной инфраструктуры хоккея</w:t>
            </w:r>
          </w:p>
        </w:tc>
      </w:tr>
      <w:tr w:rsidR="0041350E" w:rsidTr="00E30C76">
        <w:tc>
          <w:tcPr>
            <w:tcW w:w="597" w:type="dxa"/>
          </w:tcPr>
          <w:p w:rsidR="0041350E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50" w:type="dxa"/>
            <w:gridSpan w:val="3"/>
          </w:tcPr>
          <w:p w:rsidR="0041350E" w:rsidRDefault="0041350E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F936F5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F93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36F5">
              <w:rPr>
                <w:rFonts w:ascii="Times New Roman" w:hAnsi="Times New Roman"/>
                <w:sz w:val="24"/>
                <w:szCs w:val="24"/>
              </w:rPr>
              <w:t xml:space="preserve">В системе подготовки спортивного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создать непрерывный процесс подготовки спортсменов по олимпийским, </w:t>
            </w:r>
            <w:r w:rsidRPr="00474840">
              <w:rPr>
                <w:rFonts w:ascii="Times New Roman" w:hAnsi="Times New Roman"/>
                <w:sz w:val="24"/>
                <w:szCs w:val="24"/>
              </w:rPr>
              <w:t>неолимпийским и адаптивным видам спорта</w:t>
            </w:r>
          </w:p>
        </w:tc>
      </w:tr>
      <w:tr w:rsidR="0041350E" w:rsidTr="00E30C76">
        <w:tc>
          <w:tcPr>
            <w:tcW w:w="597" w:type="dxa"/>
          </w:tcPr>
          <w:p w:rsidR="0041350E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4050" w:type="dxa"/>
            <w:gridSpan w:val="3"/>
          </w:tcPr>
          <w:p w:rsidR="0041350E" w:rsidRPr="00474840" w:rsidRDefault="0041350E" w:rsidP="00413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84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840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 w:rsidRPr="0047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подготовки спортивного резерва ежегодно проводится не менее 70 спортивных соревнований, в том числе возобновлено проведение региональных этапов всероссийских спартакиад</w:t>
            </w:r>
          </w:p>
          <w:p w:rsidR="0041350E" w:rsidRPr="00474840" w:rsidRDefault="0041350E" w:rsidP="004135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840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 w:rsidRPr="004748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чемпионаты и первенства Республики Алтай по всем олимпийским, неолимпийским, адаптивным и национальным видам спорта, культивируемым в регионе, а также региональные этапы соответствующих летних и зимних спартакиад. В результате возобновления проведения регионального этапа всероссийских спартакиад обеспечен наибольший охват участников и отбор лучших спортсменов для участия в финальном этапе спартакиад.</w:t>
            </w:r>
          </w:p>
          <w:p w:rsidR="0041350E" w:rsidRDefault="0041350E" w:rsidP="0041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-31.12. 2024</w:t>
            </w: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27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подготовки спортивного резерва ежегодно проводится не менее 70 спортивных соревнований, в том числе возобновлено проведение региональных этапов всероссийских спартакиад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>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чемпионаты и первенства Республики Алтай по всем олимпийским, неолимпийским, адаптивным и национальным видам спорта, культивируемым в регионе, а также региональные этапы соответствующих летних и зимних спартакиад. В результате возобновления проведения регионального этапа всероссийских спартакиад обеспечен наибольший охват участников и отбор лучших спортсменов для участия в финальном этапе спартакиад.</w:t>
            </w:r>
          </w:p>
        </w:tc>
      </w:tr>
      <w:tr w:rsidR="0041350E" w:rsidTr="00E30C76">
        <w:tc>
          <w:tcPr>
            <w:tcW w:w="597" w:type="dxa"/>
          </w:tcPr>
          <w:p w:rsidR="0041350E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50" w:type="dxa"/>
            <w:gridSpan w:val="3"/>
          </w:tcPr>
          <w:p w:rsidR="0041350E" w:rsidRDefault="0041350E" w:rsidP="00413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5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Pr="00F936F5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F93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организаций спортивной подготовки</w:t>
            </w:r>
            <w:r w:rsidRPr="00F95E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95E74">
              <w:rPr>
                <w:rFonts w:ascii="Times New Roman" w:hAnsi="Times New Roman"/>
                <w:sz w:val="24"/>
                <w:szCs w:val="24"/>
              </w:rPr>
              <w:t xml:space="preserve">в соответствие с требованиями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41350E" w:rsidRDefault="0041350E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050" w:type="dxa"/>
            <w:gridSpan w:val="3"/>
          </w:tcPr>
          <w:p w:rsidR="0041350E" w:rsidRDefault="0041350E" w:rsidP="0041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4840">
              <w:rPr>
                <w:rFonts w:ascii="Times New Roman" w:hAnsi="Times New Roman" w:cs="Times New Roman"/>
                <w:sz w:val="24"/>
                <w:szCs w:val="24"/>
              </w:rPr>
              <w:t>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  <w:p w:rsidR="0041350E" w:rsidRDefault="0041350E" w:rsidP="004135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840">
              <w:rPr>
                <w:rFonts w:ascii="Times New Roman" w:hAnsi="Times New Roman"/>
                <w:sz w:val="24"/>
                <w:szCs w:val="24"/>
              </w:rPr>
              <w:t>Характеристика: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Уставы и внутренние документы организаций спортивной подготовки приведены в соответствие с требованиями законодательства и нормативно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регулирующими деятельность в сфере подготовки спортивного резерва</w:t>
            </w:r>
          </w:p>
          <w:p w:rsidR="00276587" w:rsidRDefault="0041350E" w:rsidP="004135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Срок:</w:t>
            </w: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-31.12. 2024</w:t>
            </w:r>
          </w:p>
        </w:tc>
      </w:tr>
      <w:tr w:rsidR="00276587" w:rsidTr="00276587">
        <w:tc>
          <w:tcPr>
            <w:tcW w:w="597" w:type="dxa"/>
          </w:tcPr>
          <w:p w:rsidR="00276587" w:rsidRDefault="0041350E" w:rsidP="00413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276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3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100% организаций спортивной подготовки оказывают услуги в соответствии с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2180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9127" w:type="dxa"/>
          </w:tcPr>
          <w:p w:rsidR="00276587" w:rsidRDefault="00276587" w:rsidP="002765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Уставы и внутренние документы организаций спортивной подготовки приведены в соответствие с требованиями законодательства и нормативно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регулирующими деятельность в сфере подготовки спортивного резерва</w:t>
            </w:r>
          </w:p>
        </w:tc>
      </w:tr>
    </w:tbl>
    <w:p w:rsidR="00156320" w:rsidRDefault="00156320" w:rsidP="00E6789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1650" w:rsidRDefault="00251650" w:rsidP="0025165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регионального проекта</w:t>
      </w:r>
    </w:p>
    <w:p w:rsidR="00251650" w:rsidRDefault="00251650" w:rsidP="00251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418"/>
        <w:gridCol w:w="1417"/>
        <w:gridCol w:w="1560"/>
        <w:gridCol w:w="1559"/>
        <w:gridCol w:w="1559"/>
        <w:gridCol w:w="1985"/>
      </w:tblGrid>
      <w:tr w:rsidR="00251650" w:rsidTr="007529E3">
        <w:trPr>
          <w:trHeight w:val="330"/>
        </w:trPr>
        <w:tc>
          <w:tcPr>
            <w:tcW w:w="817" w:type="dxa"/>
            <w:vMerge w:val="restart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95E86" w:rsidRPr="00795E86" w:rsidRDefault="00795E86" w:rsidP="00795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072" w:type="dxa"/>
            <w:gridSpan w:val="6"/>
          </w:tcPr>
          <w:p w:rsidR="00251650" w:rsidRDefault="00251650" w:rsidP="00795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85" w:type="dxa"/>
            <w:vMerge w:val="restart"/>
          </w:tcPr>
          <w:p w:rsidR="00251650" w:rsidRDefault="00251650" w:rsidP="00061B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</w:tr>
      <w:tr w:rsidR="001F07B2" w:rsidTr="007529E3">
        <w:trPr>
          <w:trHeight w:val="210"/>
        </w:trPr>
        <w:tc>
          <w:tcPr>
            <w:tcW w:w="817" w:type="dxa"/>
            <w:vMerge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650" w:rsidRDefault="00251650" w:rsidP="00822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51650" w:rsidRDefault="00251650" w:rsidP="00822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51650" w:rsidRDefault="00251650" w:rsidP="00822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51650" w:rsidRDefault="00251650" w:rsidP="00822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251650" w:rsidRDefault="00251650" w:rsidP="00822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vMerge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50" w:rsidTr="007529E3">
        <w:tc>
          <w:tcPr>
            <w:tcW w:w="817" w:type="dxa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</w:tcPr>
          <w:p w:rsidR="00795E86" w:rsidRPr="00795E86" w:rsidRDefault="00251650" w:rsidP="00795E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1F07B2" w:rsidTr="007529E3">
        <w:tc>
          <w:tcPr>
            <w:tcW w:w="817" w:type="dxa"/>
          </w:tcPr>
          <w:p w:rsidR="00F54E17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54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6320" w:rsidRDefault="00156320" w:rsidP="00156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муниципальных образованиях Республики Алтай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2CE9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="00372CE9">
              <w:rPr>
                <w:rFonts w:ascii="Times New Roman" w:hAnsi="Times New Roman" w:cs="Times New Roman"/>
                <w:sz w:val="24"/>
                <w:szCs w:val="24"/>
              </w:rPr>
              <w:t xml:space="preserve"> район и город Горно-Алтайск)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недостаточной спортивной инфраструктурой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типовым проектам, рекомендованным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спорта Российской Федерации осуществлены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иных физкультурно – оздоровительных комплексов и центров для массового спорта;</w:t>
            </w:r>
          </w:p>
          <w:p w:rsidR="00F54E17" w:rsidRDefault="00156320" w:rsidP="00156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объекты спорта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по месту жительства)</w:t>
            </w:r>
          </w:p>
        </w:tc>
        <w:tc>
          <w:tcPr>
            <w:tcW w:w="1559" w:type="dxa"/>
          </w:tcPr>
          <w:p w:rsidR="00F54E17" w:rsidRPr="003129B3" w:rsidRDefault="00F54E17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E17" w:rsidRDefault="00F54E17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E17" w:rsidRPr="00C508DD" w:rsidRDefault="00C508DD" w:rsidP="00BB04F8">
            <w:pPr>
              <w:pStyle w:val="a3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F54E17" w:rsidRDefault="00F54E17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E17" w:rsidRDefault="00F54E17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E17" w:rsidRPr="003129B3" w:rsidRDefault="00F54E17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E17" w:rsidRDefault="00C508D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69525</w:t>
            </w:r>
          </w:p>
        </w:tc>
      </w:tr>
      <w:tr w:rsidR="001F07B2" w:rsidTr="007529E3">
        <w:tc>
          <w:tcPr>
            <w:tcW w:w="817" w:type="dxa"/>
          </w:tcPr>
          <w:p w:rsidR="00F54E17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F54E1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F54E17" w:rsidRPr="00372CE9" w:rsidRDefault="00F54E17" w:rsidP="008A21D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C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170E9" w:rsidRPr="00372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</w:tcPr>
          <w:p w:rsidR="00F54E17" w:rsidRDefault="00F54E17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E17" w:rsidRDefault="00F54E17" w:rsidP="00F54E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E17" w:rsidRDefault="00156320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560" w:type="dxa"/>
          </w:tcPr>
          <w:p w:rsidR="00F54E17" w:rsidRDefault="00F54E17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E17" w:rsidRDefault="00F54E17" w:rsidP="00FD2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E17" w:rsidRDefault="00F54E17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E17" w:rsidRDefault="00C508DD" w:rsidP="006C7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7B2" w:rsidTr="007529E3">
        <w:tc>
          <w:tcPr>
            <w:tcW w:w="817" w:type="dxa"/>
          </w:tcPr>
          <w:p w:rsidR="006C7CB5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6C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7CB5" w:rsidRDefault="006C7CB5" w:rsidP="008A2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41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6C7CB5" w:rsidRPr="00C508DD" w:rsidRDefault="006C7CB5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CB5" w:rsidRPr="00C508DD" w:rsidRDefault="006C7CB5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CB5" w:rsidRPr="00C508DD" w:rsidRDefault="00C508D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,826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6C7CB5" w:rsidRDefault="006C7CB5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CB5" w:rsidRDefault="006C7CB5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CB5" w:rsidRDefault="006C7CB5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7CB5" w:rsidRDefault="00C508D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170E9" w:rsidTr="007529E3">
        <w:tc>
          <w:tcPr>
            <w:tcW w:w="817" w:type="dxa"/>
          </w:tcPr>
          <w:p w:rsidR="004170E9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835" w:type="dxa"/>
          </w:tcPr>
          <w:p w:rsidR="00F9381F" w:rsidRPr="00F9381F" w:rsidRDefault="00F9381F" w:rsidP="00F93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  <w:p w:rsidR="00F9381F" w:rsidRPr="00F9381F" w:rsidRDefault="00F9381F" w:rsidP="00F938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их территориальных</w:t>
            </w:r>
          </w:p>
          <w:p w:rsidR="004170E9" w:rsidRDefault="00F9381F" w:rsidP="00F93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4170E9" w:rsidRPr="00C508DD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0E9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E9" w:rsidTr="007529E3">
        <w:tc>
          <w:tcPr>
            <w:tcW w:w="817" w:type="dxa"/>
          </w:tcPr>
          <w:p w:rsidR="004170E9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170E9" w:rsidRDefault="00F9381F" w:rsidP="008A21D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4170E9" w:rsidRPr="00C508DD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0E9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E9" w:rsidTr="007529E3">
        <w:tc>
          <w:tcPr>
            <w:tcW w:w="817" w:type="dxa"/>
          </w:tcPr>
          <w:p w:rsidR="004170E9" w:rsidRDefault="0088176E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835" w:type="dxa"/>
          </w:tcPr>
          <w:p w:rsidR="004170E9" w:rsidRDefault="00F9381F" w:rsidP="00263D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63DE1"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4170E9" w:rsidRPr="00C508DD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0E9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E9" w:rsidTr="007529E3">
        <w:tc>
          <w:tcPr>
            <w:tcW w:w="817" w:type="dxa"/>
          </w:tcPr>
          <w:p w:rsidR="004170E9" w:rsidRDefault="0088176E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</w:tcPr>
          <w:p w:rsidR="00263DE1" w:rsidRDefault="00263DE1" w:rsidP="00263DE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4170E9" w:rsidRDefault="004170E9" w:rsidP="00263DE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Pr="00C508DD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E9" w:rsidRPr="00C508DD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E9" w:rsidRDefault="004170E9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0E9" w:rsidRDefault="004170E9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E1" w:rsidTr="007529E3">
        <w:tc>
          <w:tcPr>
            <w:tcW w:w="817" w:type="dxa"/>
          </w:tcPr>
          <w:p w:rsidR="00263DE1" w:rsidRDefault="0088176E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</w:tcPr>
          <w:p w:rsidR="00263DE1" w:rsidRPr="00263DE1" w:rsidRDefault="00263DE1" w:rsidP="00263DE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</w:t>
            </w:r>
            <w:proofErr w:type="gramEnd"/>
          </w:p>
          <w:p w:rsidR="00263DE1" w:rsidRPr="00263DE1" w:rsidRDefault="00263DE1" w:rsidP="00263DE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межбюджетных 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63DE1" w:rsidRPr="00C508DD" w:rsidRDefault="00263DE1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DE1" w:rsidRPr="00C508DD" w:rsidRDefault="00263DE1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DE1" w:rsidRPr="00C508DD" w:rsidRDefault="00263DE1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3DE1" w:rsidRDefault="00263DE1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DE1" w:rsidRDefault="00263DE1" w:rsidP="002D1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DE1" w:rsidRDefault="00263DE1" w:rsidP="000F6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DE1" w:rsidRDefault="00263DE1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80" w:rsidTr="007529E3">
        <w:tc>
          <w:tcPr>
            <w:tcW w:w="817" w:type="dxa"/>
          </w:tcPr>
          <w:p w:rsidR="006E3C80" w:rsidRDefault="006E3C8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3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8"/>
          </w:tcPr>
          <w:p w:rsidR="006E3C80" w:rsidRPr="001E3F9F" w:rsidRDefault="001E3F9F" w:rsidP="001E3F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спортивно-технологического оборудования</w:t>
            </w:r>
            <w:r w:rsidRPr="001E3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создания малых спортивных площадок для приведения организаций спортивной подготовки в нормативное состояние</w:t>
            </w:r>
          </w:p>
        </w:tc>
      </w:tr>
      <w:tr w:rsidR="001F07B2" w:rsidTr="007529E3">
        <w:tc>
          <w:tcPr>
            <w:tcW w:w="817" w:type="dxa"/>
          </w:tcPr>
          <w:p w:rsidR="00251650" w:rsidRDefault="001E3F9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51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1650" w:rsidRDefault="00156320" w:rsidP="001563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0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Закуплено спортивно-технологическое оборудование для создания малых спортивных площадок </w:t>
            </w:r>
            <w:r w:rsidR="00251650">
              <w:rPr>
                <w:rFonts w:ascii="Times New Roman" w:hAnsi="Times New Roman" w:cs="Times New Roman"/>
                <w:sz w:val="24"/>
                <w:szCs w:val="24"/>
              </w:rPr>
              <w:t>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</w:tcPr>
          <w:p w:rsidR="00251650" w:rsidRPr="00C508DD" w:rsidRDefault="00C508D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,730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251650" w:rsidRPr="00C508DD" w:rsidRDefault="00C508D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,689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7" w:type="dxa"/>
          </w:tcPr>
          <w:p w:rsidR="00251650" w:rsidRPr="00C508DD" w:rsidRDefault="00C508D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,305</w:t>
            </w:r>
            <w:r w:rsidRPr="00C508D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560" w:type="dxa"/>
          </w:tcPr>
          <w:p w:rsidR="00251650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1650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51650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251650" w:rsidRDefault="00C508D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72596</w:t>
            </w:r>
          </w:p>
        </w:tc>
      </w:tr>
      <w:tr w:rsidR="00156320" w:rsidTr="007529E3">
        <w:tc>
          <w:tcPr>
            <w:tcW w:w="817" w:type="dxa"/>
          </w:tcPr>
          <w:p w:rsidR="00156320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F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563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156320" w:rsidRDefault="00156320" w:rsidP="00372C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</w:tcPr>
          <w:p w:rsidR="00156320" w:rsidRDefault="00156320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6034</w:t>
            </w:r>
          </w:p>
        </w:tc>
        <w:tc>
          <w:tcPr>
            <w:tcW w:w="1418" w:type="dxa"/>
          </w:tcPr>
          <w:p w:rsidR="00156320" w:rsidRDefault="00156320" w:rsidP="00762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56320" w:rsidRDefault="00156320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560" w:type="dxa"/>
          </w:tcPr>
          <w:p w:rsidR="00156320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320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320" w:rsidRDefault="001563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320" w:rsidRDefault="00C508D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4887</w:t>
            </w:r>
          </w:p>
        </w:tc>
      </w:tr>
      <w:tr w:rsidR="001F07B2" w:rsidTr="007529E3">
        <w:tc>
          <w:tcPr>
            <w:tcW w:w="817" w:type="dxa"/>
          </w:tcPr>
          <w:p w:rsidR="00251650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251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251650" w:rsidRDefault="00061B87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  <w:r w:rsidR="00C508D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251650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508DD">
              <w:rPr>
                <w:rFonts w:ascii="Times New Roman" w:hAnsi="Times New Roman" w:cs="Times New Roman"/>
                <w:sz w:val="24"/>
                <w:szCs w:val="24"/>
              </w:rPr>
              <w:t>66894</w:t>
            </w:r>
          </w:p>
        </w:tc>
        <w:tc>
          <w:tcPr>
            <w:tcW w:w="1417" w:type="dxa"/>
          </w:tcPr>
          <w:p w:rsidR="00251650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508DD">
              <w:rPr>
                <w:rFonts w:ascii="Times New Roman" w:hAnsi="Times New Roman" w:cs="Times New Roman"/>
                <w:sz w:val="24"/>
                <w:szCs w:val="24"/>
              </w:rPr>
              <w:t>43059</w:t>
            </w:r>
          </w:p>
        </w:tc>
        <w:tc>
          <w:tcPr>
            <w:tcW w:w="1560" w:type="dxa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650" w:rsidRDefault="0025165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1650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08DD">
              <w:rPr>
                <w:rFonts w:ascii="Times New Roman" w:hAnsi="Times New Roman" w:cs="Times New Roman"/>
                <w:sz w:val="24"/>
                <w:szCs w:val="24"/>
              </w:rPr>
              <w:t>23726</w:t>
            </w: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8A21DC" w:rsidRPr="00F9381F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  <w:p w:rsidR="008A21DC" w:rsidRPr="00F9381F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их территориальных</w:t>
            </w:r>
          </w:p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</w:t>
            </w: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8A21DC" w:rsidRPr="0088176E" w:rsidRDefault="008A21DC" w:rsidP="0088176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</w:t>
            </w:r>
            <w:proofErr w:type="gramEnd"/>
          </w:p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3F" w:rsidTr="007529E3">
        <w:tc>
          <w:tcPr>
            <w:tcW w:w="817" w:type="dxa"/>
          </w:tcPr>
          <w:p w:rsidR="00FE013F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2" w:type="dxa"/>
            <w:gridSpan w:val="8"/>
          </w:tcPr>
          <w:p w:rsidR="00FE013F" w:rsidRPr="00FE013F" w:rsidRDefault="00FE013F" w:rsidP="00FE0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F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</w:tr>
      <w:tr w:rsidR="00654488" w:rsidTr="007529E3">
        <w:tc>
          <w:tcPr>
            <w:tcW w:w="817" w:type="dxa"/>
          </w:tcPr>
          <w:p w:rsidR="00654488" w:rsidRPr="009E472E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54488" w:rsidRPr="009E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472E" w:rsidRPr="00013630" w:rsidRDefault="009E472E" w:rsidP="0025165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559" w:type="dxa"/>
          </w:tcPr>
          <w:p w:rsidR="00654488" w:rsidRDefault="00C508D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252525</w:t>
            </w:r>
          </w:p>
        </w:tc>
        <w:tc>
          <w:tcPr>
            <w:tcW w:w="1418" w:type="dxa"/>
          </w:tcPr>
          <w:p w:rsidR="00654488" w:rsidRDefault="00654488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488" w:rsidRDefault="00654488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488" w:rsidRDefault="00654488"/>
        </w:tc>
        <w:tc>
          <w:tcPr>
            <w:tcW w:w="1559" w:type="dxa"/>
          </w:tcPr>
          <w:p w:rsidR="00654488" w:rsidRDefault="00654488"/>
        </w:tc>
        <w:tc>
          <w:tcPr>
            <w:tcW w:w="1559" w:type="dxa"/>
          </w:tcPr>
          <w:p w:rsidR="00654488" w:rsidRDefault="00654488"/>
        </w:tc>
        <w:tc>
          <w:tcPr>
            <w:tcW w:w="1985" w:type="dxa"/>
          </w:tcPr>
          <w:p w:rsidR="00654488" w:rsidRDefault="00C508D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252525</w:t>
            </w:r>
          </w:p>
        </w:tc>
      </w:tr>
      <w:tr w:rsidR="00B64C2D" w:rsidTr="007529E3">
        <w:tc>
          <w:tcPr>
            <w:tcW w:w="817" w:type="dxa"/>
          </w:tcPr>
          <w:p w:rsidR="00B64C2D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E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4C2D" w:rsidRDefault="00B64C2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B64C2D" w:rsidRDefault="009E472E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B64C2D" w:rsidRDefault="00B64C2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C2D" w:rsidRDefault="00B64C2D" w:rsidP="00B64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C2D" w:rsidRDefault="00B64C2D"/>
        </w:tc>
        <w:tc>
          <w:tcPr>
            <w:tcW w:w="1559" w:type="dxa"/>
          </w:tcPr>
          <w:p w:rsidR="00B64C2D" w:rsidRDefault="00B64C2D"/>
        </w:tc>
        <w:tc>
          <w:tcPr>
            <w:tcW w:w="1559" w:type="dxa"/>
          </w:tcPr>
          <w:p w:rsidR="00B64C2D" w:rsidRDefault="00B64C2D"/>
        </w:tc>
        <w:tc>
          <w:tcPr>
            <w:tcW w:w="1985" w:type="dxa"/>
          </w:tcPr>
          <w:p w:rsidR="00B64C2D" w:rsidRDefault="00DC19B2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F817EA" w:rsidTr="007529E3">
        <w:tc>
          <w:tcPr>
            <w:tcW w:w="817" w:type="dxa"/>
          </w:tcPr>
          <w:p w:rsidR="00F817EA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8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817EA" w:rsidRDefault="00F817EA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F817EA" w:rsidRDefault="00061B87" w:rsidP="009E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  <w:r w:rsidR="00C508D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F817EA" w:rsidRDefault="00F817EA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7EA" w:rsidRDefault="00F817EA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7EA" w:rsidRDefault="00F817EA"/>
        </w:tc>
        <w:tc>
          <w:tcPr>
            <w:tcW w:w="1559" w:type="dxa"/>
          </w:tcPr>
          <w:p w:rsidR="00F817EA" w:rsidRDefault="00F817EA"/>
        </w:tc>
        <w:tc>
          <w:tcPr>
            <w:tcW w:w="1559" w:type="dxa"/>
          </w:tcPr>
          <w:p w:rsidR="00F817EA" w:rsidRDefault="00F817EA"/>
        </w:tc>
        <w:tc>
          <w:tcPr>
            <w:tcW w:w="1985" w:type="dxa"/>
          </w:tcPr>
          <w:p w:rsidR="00F817EA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9B2">
              <w:rPr>
                <w:rFonts w:ascii="Times New Roman" w:hAnsi="Times New Roman" w:cs="Times New Roman"/>
                <w:sz w:val="24"/>
                <w:szCs w:val="24"/>
              </w:rPr>
              <w:t>252525</w:t>
            </w: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8A21DC" w:rsidRPr="00F9381F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  <w:p w:rsidR="008A21DC" w:rsidRPr="00F9381F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их территориальных</w:t>
            </w:r>
          </w:p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8A21DC" w:rsidRDefault="008A21DC" w:rsidP="009E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FE013F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  <w:r w:rsidR="00372CE9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8A21DC" w:rsidRDefault="008A21DC" w:rsidP="009E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8A21DC" w:rsidRDefault="008A21DC" w:rsidP="009E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9E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бюджеты 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(без учета</w:t>
            </w:r>
            <w:proofErr w:type="gramEnd"/>
          </w:p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21DC" w:rsidRDefault="008A21DC" w:rsidP="009E47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559" w:type="dxa"/>
          </w:tcPr>
          <w:p w:rsidR="008A21DC" w:rsidRDefault="008A21DC"/>
        </w:tc>
        <w:tc>
          <w:tcPr>
            <w:tcW w:w="1985" w:type="dxa"/>
          </w:tcPr>
          <w:p w:rsidR="008A21DC" w:rsidRDefault="008A21DC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0" w:rsidTr="007529E3">
        <w:tc>
          <w:tcPr>
            <w:tcW w:w="817" w:type="dxa"/>
          </w:tcPr>
          <w:p w:rsidR="003C3520" w:rsidRDefault="003C352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92" w:type="dxa"/>
            <w:gridSpan w:val="8"/>
          </w:tcPr>
          <w:p w:rsidR="003C3520" w:rsidRPr="003C3520" w:rsidRDefault="003C3520" w:rsidP="003C35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20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оборудования для хоккея</w:t>
            </w:r>
          </w:p>
        </w:tc>
      </w:tr>
      <w:tr w:rsidR="00334CA3" w:rsidTr="007529E3">
        <w:tc>
          <w:tcPr>
            <w:tcW w:w="817" w:type="dxa"/>
          </w:tcPr>
          <w:p w:rsidR="00334CA3" w:rsidRPr="00334CA3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4CA3" w:rsidRPr="00334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4CA3" w:rsidRPr="00334CA3" w:rsidRDefault="00334CA3" w:rsidP="00E06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CA3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хоккея</w:t>
            </w:r>
          </w:p>
        </w:tc>
        <w:tc>
          <w:tcPr>
            <w:tcW w:w="1559" w:type="dxa"/>
          </w:tcPr>
          <w:p w:rsidR="00334CA3" w:rsidRDefault="00BB04F8" w:rsidP="00762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334CA3" w:rsidRDefault="00BB04F8" w:rsidP="00762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7" w:type="dxa"/>
          </w:tcPr>
          <w:p w:rsidR="00334CA3" w:rsidRDefault="00334CA3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4CA3" w:rsidRDefault="00334CA3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CA3" w:rsidRDefault="00334CA3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CA3" w:rsidRDefault="00334CA3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4CA3" w:rsidRDefault="00BB04F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F1506" w:rsidTr="007529E3">
        <w:tc>
          <w:tcPr>
            <w:tcW w:w="817" w:type="dxa"/>
          </w:tcPr>
          <w:p w:rsidR="002F1506" w:rsidRPr="002F1506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F1506" w:rsidRPr="002F15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2F1506" w:rsidRDefault="002F1506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</w:tcPr>
          <w:p w:rsidR="002F1506" w:rsidRDefault="002F1506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 000</w:t>
            </w:r>
          </w:p>
        </w:tc>
        <w:tc>
          <w:tcPr>
            <w:tcW w:w="1418" w:type="dxa"/>
          </w:tcPr>
          <w:p w:rsidR="002F1506" w:rsidRDefault="002F1506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506" w:rsidRDefault="00BB04F8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F1506" w:rsidTr="007529E3">
        <w:tc>
          <w:tcPr>
            <w:tcW w:w="817" w:type="dxa"/>
          </w:tcPr>
          <w:p w:rsidR="002F1506" w:rsidRPr="002F1506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34C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F1506" w:rsidRPr="002F1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1506" w:rsidRDefault="002F1506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2F1506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04F8">
              <w:rPr>
                <w:rFonts w:ascii="Times New Roman" w:hAnsi="Times New Roman" w:cs="Times New Roman"/>
                <w:sz w:val="24"/>
                <w:szCs w:val="24"/>
              </w:rPr>
              <w:t>252525</w:t>
            </w:r>
          </w:p>
        </w:tc>
        <w:tc>
          <w:tcPr>
            <w:tcW w:w="1418" w:type="dxa"/>
          </w:tcPr>
          <w:p w:rsidR="002F1506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04F8">
              <w:rPr>
                <w:rFonts w:ascii="Times New Roman" w:hAnsi="Times New Roman" w:cs="Times New Roman"/>
                <w:sz w:val="24"/>
                <w:szCs w:val="24"/>
              </w:rPr>
              <w:t>252525</w:t>
            </w:r>
          </w:p>
        </w:tc>
        <w:tc>
          <w:tcPr>
            <w:tcW w:w="1417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506" w:rsidRDefault="002F1506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506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04F8">
              <w:rPr>
                <w:rFonts w:ascii="Times New Roman" w:hAnsi="Times New Roman" w:cs="Times New Roman"/>
                <w:sz w:val="24"/>
                <w:szCs w:val="24"/>
              </w:rPr>
              <w:t>50505</w:t>
            </w: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8A21DC" w:rsidRPr="00F9381F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  <w:p w:rsidR="008A21DC" w:rsidRPr="00F9381F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их территориальных</w:t>
            </w:r>
          </w:p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</w:t>
            </w:r>
            <w:proofErr w:type="gramEnd"/>
          </w:p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0" w:rsidTr="007529E3">
        <w:tc>
          <w:tcPr>
            <w:tcW w:w="817" w:type="dxa"/>
          </w:tcPr>
          <w:p w:rsidR="003C3520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8"/>
          </w:tcPr>
          <w:p w:rsidR="003C3520" w:rsidRPr="003C3520" w:rsidRDefault="003C3520" w:rsidP="003C35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20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олимпийского резерва</w:t>
            </w:r>
          </w:p>
        </w:tc>
      </w:tr>
      <w:tr w:rsidR="000F6FEB" w:rsidTr="007529E3">
        <w:tc>
          <w:tcPr>
            <w:tcW w:w="817" w:type="dxa"/>
          </w:tcPr>
          <w:p w:rsidR="000F6FEB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0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6FEB" w:rsidRPr="00A309B0" w:rsidRDefault="000121AA" w:rsidP="000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9B0">
              <w:rPr>
                <w:rFonts w:ascii="Times New Roman" w:hAnsi="Times New Roman"/>
                <w:sz w:val="24"/>
                <w:szCs w:val="24"/>
              </w:rPr>
              <w:t xml:space="preserve">В  бюджетное </w:t>
            </w:r>
            <w:r w:rsidRPr="00A309B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Спортивная школа олимпийского резерва»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</w:tcPr>
          <w:p w:rsidR="000F6FEB" w:rsidRDefault="000F6FEB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1418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FEB" w:rsidRDefault="00A309B0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</w:tr>
      <w:tr w:rsidR="000F6FEB" w:rsidTr="007529E3">
        <w:tc>
          <w:tcPr>
            <w:tcW w:w="817" w:type="dxa"/>
          </w:tcPr>
          <w:p w:rsidR="000F6FEB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0F6FE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0F6FEB" w:rsidRDefault="000F6FEB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FEB" w:rsidRDefault="00000299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FEB" w:rsidTr="007529E3">
        <w:tc>
          <w:tcPr>
            <w:tcW w:w="817" w:type="dxa"/>
          </w:tcPr>
          <w:p w:rsidR="000F6FEB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0F6FE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0F6FEB" w:rsidRDefault="000F6FEB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0F6FEB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FEB"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  <w:tc>
          <w:tcPr>
            <w:tcW w:w="1418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FEB" w:rsidRDefault="000F6FEB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FEB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0299"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8A21DC" w:rsidRPr="00F9381F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  <w:p w:rsidR="008A21DC" w:rsidRPr="00F9381F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их территориальных</w:t>
            </w:r>
          </w:p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  <w:r w:rsidR="00C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</w:t>
            </w:r>
            <w:proofErr w:type="gramEnd"/>
          </w:p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20" w:rsidTr="007529E3">
        <w:tc>
          <w:tcPr>
            <w:tcW w:w="817" w:type="dxa"/>
          </w:tcPr>
          <w:p w:rsidR="003C3520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2" w:type="dxa"/>
            <w:gridSpan w:val="8"/>
          </w:tcPr>
          <w:p w:rsidR="003C3520" w:rsidRPr="003C3520" w:rsidRDefault="003C3520" w:rsidP="003C35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20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финансовая поддержка спортивных организаций, осуществляющих подготовку спортивного резерва</w:t>
            </w:r>
          </w:p>
        </w:tc>
      </w:tr>
      <w:tr w:rsidR="00E97238" w:rsidTr="007529E3">
        <w:tc>
          <w:tcPr>
            <w:tcW w:w="817" w:type="dxa"/>
          </w:tcPr>
          <w:p w:rsidR="00E97238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9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121AA" w:rsidRDefault="00A309B0" w:rsidP="000121AA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121AA" w:rsidRPr="000121AA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0121AA" w:rsidRPr="00E21E21" w:rsidRDefault="00A309B0" w:rsidP="000121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</w:t>
            </w:r>
            <w:r w:rsidR="000121AA" w:rsidRPr="000121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адресную финансовую поддержку  организаций, осуществляющих подготовку спортивного резерва </w:t>
            </w:r>
            <w:r w:rsidR="000121AA" w:rsidRPr="000121A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сборных команд Российской Федерации</w:t>
            </w:r>
          </w:p>
        </w:tc>
        <w:tc>
          <w:tcPr>
            <w:tcW w:w="1559" w:type="dxa"/>
          </w:tcPr>
          <w:p w:rsidR="00E97238" w:rsidRDefault="00E97238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557157</w:t>
            </w:r>
          </w:p>
        </w:tc>
        <w:tc>
          <w:tcPr>
            <w:tcW w:w="1418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238" w:rsidRDefault="00000299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557157</w:t>
            </w:r>
          </w:p>
        </w:tc>
      </w:tr>
      <w:tr w:rsidR="00E97238" w:rsidTr="007529E3">
        <w:tc>
          <w:tcPr>
            <w:tcW w:w="817" w:type="dxa"/>
          </w:tcPr>
          <w:p w:rsidR="00E97238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E972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E97238" w:rsidRDefault="00E97238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60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238" w:rsidRDefault="00000299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</w:tr>
      <w:tr w:rsidR="00E97238" w:rsidTr="007529E3">
        <w:tc>
          <w:tcPr>
            <w:tcW w:w="817" w:type="dxa"/>
          </w:tcPr>
          <w:p w:rsidR="00E97238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972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97238" w:rsidRDefault="00E97238" w:rsidP="00F80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60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E97238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97238">
              <w:rPr>
                <w:rFonts w:ascii="Times New Roman" w:hAnsi="Times New Roman" w:cs="Times New Roman"/>
                <w:sz w:val="24"/>
                <w:szCs w:val="24"/>
              </w:rPr>
              <w:t>327857</w:t>
            </w:r>
          </w:p>
        </w:tc>
        <w:tc>
          <w:tcPr>
            <w:tcW w:w="1418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8" w:rsidRDefault="00E97238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238" w:rsidRDefault="00061B87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  <w:r w:rsidR="0000029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8A21DC" w:rsidRPr="00F9381F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  <w:p w:rsidR="008A21DC" w:rsidRPr="00F9381F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их территориальных</w:t>
            </w:r>
          </w:p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  <w:r w:rsidR="00604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C7B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8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1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8A21DC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DC" w:rsidTr="007529E3">
        <w:tc>
          <w:tcPr>
            <w:tcW w:w="817" w:type="dxa"/>
          </w:tcPr>
          <w:p w:rsidR="008A21DC" w:rsidRDefault="003C352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8176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</w:t>
            </w:r>
            <w:proofErr w:type="gramEnd"/>
          </w:p>
          <w:p w:rsidR="008A21DC" w:rsidRPr="00263DE1" w:rsidRDefault="008A21DC" w:rsidP="0093485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Pr="00263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1DC" w:rsidRDefault="008A21DC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B0" w:rsidTr="007529E3">
        <w:tc>
          <w:tcPr>
            <w:tcW w:w="3652" w:type="dxa"/>
            <w:gridSpan w:val="2"/>
          </w:tcPr>
          <w:p w:rsidR="004F0BB0" w:rsidRDefault="004F0BB0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559" w:type="dxa"/>
          </w:tcPr>
          <w:p w:rsidR="004F0BB0" w:rsidRDefault="008229CD" w:rsidP="00DC2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418" w:type="dxa"/>
          </w:tcPr>
          <w:p w:rsidR="004F0BB0" w:rsidRDefault="008229C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417" w:type="dxa"/>
          </w:tcPr>
          <w:p w:rsidR="004F0BB0" w:rsidRDefault="008229CD" w:rsidP="00334C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:rsidR="004F0BB0" w:rsidRDefault="004F0BB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B0" w:rsidRDefault="004F0BB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BB0" w:rsidRDefault="004F0BB0" w:rsidP="00F81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BB0" w:rsidRDefault="008229C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367942</w:t>
            </w:r>
          </w:p>
        </w:tc>
      </w:tr>
      <w:tr w:rsidR="008229CD" w:rsidTr="007529E3">
        <w:tc>
          <w:tcPr>
            <w:tcW w:w="3652" w:type="dxa"/>
            <w:gridSpan w:val="2"/>
          </w:tcPr>
          <w:p w:rsidR="008229CD" w:rsidRDefault="008229C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59" w:type="dxa"/>
          </w:tcPr>
          <w:p w:rsidR="008229CD" w:rsidRPr="003129B3" w:rsidRDefault="008229C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8331</w:t>
            </w:r>
          </w:p>
        </w:tc>
        <w:tc>
          <w:tcPr>
            <w:tcW w:w="1418" w:type="dxa"/>
          </w:tcPr>
          <w:p w:rsidR="008229CD" w:rsidRPr="003129B3" w:rsidRDefault="008229C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  <w:tc>
          <w:tcPr>
            <w:tcW w:w="1417" w:type="dxa"/>
          </w:tcPr>
          <w:p w:rsidR="008229CD" w:rsidRPr="003129B3" w:rsidRDefault="008229C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560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9CD" w:rsidTr="007529E3">
        <w:tc>
          <w:tcPr>
            <w:tcW w:w="3652" w:type="dxa"/>
            <w:gridSpan w:val="2"/>
          </w:tcPr>
          <w:p w:rsidR="008229CD" w:rsidRDefault="008229CD" w:rsidP="002516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8229CD" w:rsidRPr="003129B3" w:rsidRDefault="008229C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591814</w:t>
            </w:r>
          </w:p>
        </w:tc>
        <w:tc>
          <w:tcPr>
            <w:tcW w:w="1418" w:type="dxa"/>
          </w:tcPr>
          <w:p w:rsidR="008229CD" w:rsidRPr="003129B3" w:rsidRDefault="00061B87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29CD">
              <w:rPr>
                <w:rFonts w:ascii="Times New Roman" w:hAnsi="Times New Roman" w:cs="Times New Roman"/>
                <w:sz w:val="24"/>
                <w:szCs w:val="24"/>
              </w:rPr>
              <w:t>319419</w:t>
            </w:r>
          </w:p>
        </w:tc>
        <w:tc>
          <w:tcPr>
            <w:tcW w:w="1417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560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9CD" w:rsidRPr="003129B3" w:rsidRDefault="008229CD" w:rsidP="00CA51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9CD" w:rsidRPr="003129B3" w:rsidRDefault="008229CD" w:rsidP="00061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781242</w:t>
            </w:r>
          </w:p>
        </w:tc>
      </w:tr>
    </w:tbl>
    <w:p w:rsidR="00C24410" w:rsidRDefault="00C24410" w:rsidP="0025165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2581" w:rsidRDefault="00B32581" w:rsidP="0025165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4603" w:rsidRDefault="005B682C" w:rsidP="001C460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1C4603" w:rsidRPr="001C4603" w:rsidRDefault="001C4603" w:rsidP="001C46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603" w:rsidRPr="001C4603" w:rsidRDefault="001C4603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Региональный проект </w:t>
      </w:r>
      <w:r w:rsidR="0088176E" w:rsidRPr="0088176E">
        <w:rPr>
          <w:rFonts w:ascii="Times New Roman" w:hAnsi="Times New Roman" w:cs="Times New Roman"/>
          <w:sz w:val="24"/>
          <w:szCs w:val="24"/>
        </w:rPr>
        <w:t>«Спорт – норма жизни»</w:t>
      </w:r>
      <w:r w:rsidR="0088176E">
        <w:rPr>
          <w:rFonts w:ascii="Times New Roman" w:hAnsi="Times New Roman" w:cs="Times New Roman"/>
          <w:sz w:val="24"/>
          <w:szCs w:val="24"/>
        </w:rPr>
        <w:t xml:space="preserve"> </w:t>
      </w:r>
      <w:r w:rsidRPr="001C4603">
        <w:rPr>
          <w:rFonts w:ascii="Times New Roman" w:hAnsi="Times New Roman" w:cs="Times New Roman"/>
          <w:sz w:val="24"/>
          <w:szCs w:val="24"/>
        </w:rPr>
        <w:t>направлен на достижение определенной Указом Президента Российской Фе</w:t>
      </w:r>
      <w:r w:rsidR="00D05393">
        <w:rPr>
          <w:rFonts w:ascii="Times New Roman" w:hAnsi="Times New Roman" w:cs="Times New Roman"/>
          <w:sz w:val="24"/>
          <w:szCs w:val="24"/>
        </w:rPr>
        <w:t>дерации от 7 мая 2018 г. № 204 «</w:t>
      </w:r>
      <w:r w:rsidRPr="001C460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D05393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1C4603">
        <w:rPr>
          <w:rFonts w:ascii="Times New Roman" w:hAnsi="Times New Roman" w:cs="Times New Roman"/>
          <w:sz w:val="24"/>
          <w:szCs w:val="24"/>
        </w:rPr>
        <w:t xml:space="preserve"> цели по увеличению до 55% доли граждан, систематически занимающихся физической культурой и спортом (соответствующий показатель включен в паспорт на</w:t>
      </w:r>
      <w:r w:rsidR="00D05393">
        <w:rPr>
          <w:rFonts w:ascii="Times New Roman" w:hAnsi="Times New Roman" w:cs="Times New Roman"/>
          <w:sz w:val="24"/>
          <w:szCs w:val="24"/>
        </w:rPr>
        <w:t>ционального проекта «Демография»</w:t>
      </w:r>
      <w:r w:rsidRPr="001C4603">
        <w:rPr>
          <w:rFonts w:ascii="Times New Roman" w:hAnsi="Times New Roman" w:cs="Times New Roman"/>
          <w:sz w:val="24"/>
          <w:szCs w:val="24"/>
        </w:rPr>
        <w:t xml:space="preserve"> и декомпозирован на уровень федерального проекта</w:t>
      </w:r>
      <w:proofErr w:type="gramEnd"/>
      <w:r w:rsidRPr="001C4603">
        <w:rPr>
          <w:rFonts w:ascii="Times New Roman" w:hAnsi="Times New Roman" w:cs="Times New Roman"/>
          <w:sz w:val="24"/>
          <w:szCs w:val="24"/>
        </w:rPr>
        <w:t>)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1C4603" w:rsidRPr="001C4603" w:rsidRDefault="001C4603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Ключевым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C4603">
        <w:rPr>
          <w:rFonts w:ascii="Times New Roman" w:hAnsi="Times New Roman" w:cs="Times New Roman"/>
          <w:sz w:val="24"/>
          <w:szCs w:val="24"/>
        </w:rPr>
        <w:t xml:space="preserve">проекта является комплекс действий  по активизации спортивно-массовой работы на всех уровнях, </w:t>
      </w:r>
      <w:proofErr w:type="gramStart"/>
      <w:r w:rsidRPr="001C4603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1C4603">
        <w:rPr>
          <w:rFonts w:ascii="Times New Roman" w:hAnsi="Times New Roman" w:cs="Times New Roman"/>
          <w:sz w:val="24"/>
          <w:szCs w:val="24"/>
        </w:rPr>
        <w:t xml:space="preserve"> в том числе организацию физкультурных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для всех категорий </w:t>
      </w:r>
      <w:r w:rsidRPr="001C4603">
        <w:rPr>
          <w:rFonts w:ascii="Times New Roman" w:hAnsi="Times New Roman" w:cs="Times New Roman"/>
          <w:sz w:val="24"/>
          <w:szCs w:val="24"/>
        </w:rPr>
        <w:t xml:space="preserve">и групп населения (ежегодно </w:t>
      </w:r>
      <w:r>
        <w:rPr>
          <w:rFonts w:ascii="Times New Roman" w:hAnsi="Times New Roman" w:cs="Times New Roman"/>
          <w:sz w:val="24"/>
          <w:szCs w:val="24"/>
        </w:rPr>
        <w:t>более 200</w:t>
      </w:r>
      <w:r w:rsidRPr="001C4603">
        <w:rPr>
          <w:rFonts w:ascii="Times New Roman" w:hAnsi="Times New Roman" w:cs="Times New Roman"/>
          <w:sz w:val="24"/>
          <w:szCs w:val="24"/>
        </w:rPr>
        <w:t xml:space="preserve"> мероприятий с общим охватом не менее </w:t>
      </w:r>
      <w:r w:rsidR="00A26A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00 000 </w:t>
      </w:r>
      <w:r w:rsidRPr="001C4603">
        <w:rPr>
          <w:rFonts w:ascii="Times New Roman" w:hAnsi="Times New Roman" w:cs="Times New Roman"/>
          <w:sz w:val="24"/>
          <w:szCs w:val="24"/>
        </w:rPr>
        <w:t>человек), реализацию Всероссийского физкультурно-спортив</w:t>
      </w:r>
      <w:r w:rsidR="00D05393">
        <w:rPr>
          <w:rFonts w:ascii="Times New Roman" w:hAnsi="Times New Roman" w:cs="Times New Roman"/>
          <w:sz w:val="24"/>
          <w:szCs w:val="24"/>
        </w:rPr>
        <w:t>ного комплекса «Готов к труду и обороне»</w:t>
      </w:r>
      <w:r w:rsidRPr="001C4603">
        <w:rPr>
          <w:rFonts w:ascii="Times New Roman" w:hAnsi="Times New Roman" w:cs="Times New Roman"/>
          <w:sz w:val="24"/>
          <w:szCs w:val="24"/>
        </w:rPr>
        <w:t xml:space="preserve"> (ГТО), повышение доступности услуг в сфере физической культуры и спорта, предоставляемых населению, и стимулирование физкультурно-спортивной работы по месту жительства и трудовой деятельности, включая предоставление грантовой поддержки</w:t>
      </w:r>
      <w:r w:rsidR="00D05393">
        <w:rPr>
          <w:rFonts w:ascii="Times New Roman" w:hAnsi="Times New Roman" w:cs="Times New Roman"/>
          <w:sz w:val="24"/>
          <w:szCs w:val="24"/>
        </w:rPr>
        <w:t xml:space="preserve"> (в форме ГЧП)</w:t>
      </w:r>
      <w:r w:rsidRPr="001C4603">
        <w:rPr>
          <w:rFonts w:ascii="Times New Roman" w:hAnsi="Times New Roman" w:cs="Times New Roman"/>
          <w:sz w:val="24"/>
          <w:szCs w:val="24"/>
        </w:rPr>
        <w:t xml:space="preserve"> организациям, реализующим проекты в сфере физической культуры и массового спорта.</w:t>
      </w:r>
    </w:p>
    <w:p w:rsidR="001C4603" w:rsidRPr="00D05393" w:rsidRDefault="00D05393" w:rsidP="00D0539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усилению информационно-коммуникационной кампании с охватом более половины </w:t>
      </w:r>
      <w:r w:rsidR="001C4603" w:rsidRPr="001C4603">
        <w:rPr>
          <w:rFonts w:ascii="Times New Roman" w:hAnsi="Times New Roman" w:cs="Times New Roman"/>
          <w:sz w:val="24"/>
          <w:szCs w:val="24"/>
        </w:rPr>
        <w:t>населения к 2024 году, направленная на: формирование в обществе новой культуры отношения к физическому развитию и массовому спорту, создание системы индивидуальной мотивации граждан к регулярным занятиям физической культурой и спортом,  информирование о физкультурных, спортивных мероприятиях и деятельности физкультурно-спортивных организаций. Основными каналами информационно-коммуникационной кампании станут печатные</w:t>
      </w:r>
      <w:r>
        <w:rPr>
          <w:rFonts w:ascii="Times New Roman" w:hAnsi="Times New Roman" w:cs="Times New Roman"/>
          <w:sz w:val="24"/>
          <w:szCs w:val="24"/>
        </w:rPr>
        <w:t xml:space="preserve"> и электронные СМИ (регионального и местного</w:t>
      </w:r>
      <w:r w:rsidR="001C4603" w:rsidRPr="001C4603">
        <w:rPr>
          <w:rFonts w:ascii="Times New Roman" w:hAnsi="Times New Roman" w:cs="Times New Roman"/>
          <w:sz w:val="24"/>
          <w:szCs w:val="24"/>
        </w:rPr>
        <w:t xml:space="preserve"> уровней) и социаль</w:t>
      </w:r>
      <w:r>
        <w:rPr>
          <w:rFonts w:ascii="Times New Roman" w:hAnsi="Times New Roman" w:cs="Times New Roman"/>
          <w:sz w:val="24"/>
          <w:szCs w:val="24"/>
        </w:rPr>
        <w:t xml:space="preserve">ные сети. Фестивальное движение </w:t>
      </w:r>
      <w:r w:rsidR="001C4603" w:rsidRPr="00D05393">
        <w:rPr>
          <w:rFonts w:ascii="Times New Roman" w:hAnsi="Times New Roman" w:cs="Times New Roman"/>
          <w:sz w:val="24"/>
          <w:szCs w:val="24"/>
        </w:rPr>
        <w:t>с участием известных спортсменов, общественных деятелей и лидеров мнений охватит все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в Республике Алтай</w:t>
      </w:r>
      <w:r w:rsidR="001C4603" w:rsidRPr="00D05393">
        <w:rPr>
          <w:rFonts w:ascii="Times New Roman" w:hAnsi="Times New Roman" w:cs="Times New Roman"/>
          <w:sz w:val="24"/>
          <w:szCs w:val="24"/>
        </w:rPr>
        <w:t>.</w:t>
      </w:r>
    </w:p>
    <w:p w:rsidR="00F13D14" w:rsidRPr="001C4603" w:rsidRDefault="001C4603" w:rsidP="00F13D14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Для решения задачи по повышению уровня обеспеченности спортивной инфраструктурой в рамках </w:t>
      </w:r>
      <w:r w:rsidR="0076227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C4603">
        <w:rPr>
          <w:rFonts w:ascii="Times New Roman" w:hAnsi="Times New Roman" w:cs="Times New Roman"/>
          <w:sz w:val="24"/>
          <w:szCs w:val="24"/>
        </w:rPr>
        <w:t xml:space="preserve">проекта предполагается </w:t>
      </w:r>
      <w:r w:rsidR="00F13D14">
        <w:rPr>
          <w:rFonts w:ascii="Times New Roman" w:hAnsi="Times New Roman" w:cs="Times New Roman"/>
          <w:sz w:val="24"/>
          <w:szCs w:val="24"/>
        </w:rPr>
        <w:t>закупка спортивно-технологического оборудования для создания малых спортивных площадок</w:t>
      </w:r>
      <w:r w:rsidRPr="001C4603">
        <w:rPr>
          <w:rFonts w:ascii="Times New Roman" w:hAnsi="Times New Roman" w:cs="Times New Roman"/>
          <w:sz w:val="24"/>
          <w:szCs w:val="24"/>
        </w:rPr>
        <w:t xml:space="preserve"> для занятий физической культурой и массовым спортом как в организованных ф</w:t>
      </w:r>
      <w:r w:rsidR="00D05393">
        <w:rPr>
          <w:rFonts w:ascii="Times New Roman" w:hAnsi="Times New Roman" w:cs="Times New Roman"/>
          <w:sz w:val="24"/>
          <w:szCs w:val="24"/>
        </w:rPr>
        <w:t xml:space="preserve">ормах, так и самостоятельно. На начальном этапе в двух </w:t>
      </w:r>
      <w:r w:rsidRPr="001C4603">
        <w:rPr>
          <w:rFonts w:ascii="Times New Roman" w:hAnsi="Times New Roman" w:cs="Times New Roman"/>
          <w:sz w:val="24"/>
          <w:szCs w:val="24"/>
        </w:rPr>
        <w:t xml:space="preserve">муниципальных районах будут оборудованы малые спортивные площадки (всего </w:t>
      </w:r>
      <w:r w:rsidR="00F13D14">
        <w:rPr>
          <w:rFonts w:ascii="Times New Roman" w:hAnsi="Times New Roman" w:cs="Times New Roman"/>
          <w:sz w:val="24"/>
          <w:szCs w:val="24"/>
        </w:rPr>
        <w:t>11</w:t>
      </w:r>
      <w:r w:rsidRPr="00F13D14">
        <w:rPr>
          <w:rFonts w:ascii="Times New Roman" w:hAnsi="Times New Roman" w:cs="Times New Roman"/>
          <w:sz w:val="24"/>
          <w:szCs w:val="24"/>
        </w:rPr>
        <w:t xml:space="preserve"> единиц) на базе</w:t>
      </w:r>
      <w:r w:rsidR="00F13D14">
        <w:rPr>
          <w:rFonts w:ascii="Times New Roman" w:hAnsi="Times New Roman" w:cs="Times New Roman"/>
          <w:sz w:val="24"/>
          <w:szCs w:val="24"/>
        </w:rPr>
        <w:t xml:space="preserve"> детско-юношеских спортивных школ.</w:t>
      </w:r>
    </w:p>
    <w:p w:rsidR="001C4603" w:rsidRPr="001C4603" w:rsidRDefault="00F13D14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двух </w:t>
      </w:r>
      <w:r w:rsidRPr="001C4603">
        <w:rPr>
          <w:rFonts w:ascii="Times New Roman" w:hAnsi="Times New Roman" w:cs="Times New Roman"/>
          <w:sz w:val="24"/>
          <w:szCs w:val="24"/>
        </w:rPr>
        <w:t xml:space="preserve">муниципальных районах </w:t>
      </w:r>
      <w:r w:rsidR="001C4603" w:rsidRPr="001C4603">
        <w:rPr>
          <w:rFonts w:ascii="Times New Roman" w:hAnsi="Times New Roman" w:cs="Times New Roman"/>
          <w:sz w:val="24"/>
          <w:szCs w:val="24"/>
        </w:rPr>
        <w:t xml:space="preserve">запланировано строительство физкультурно-оздоровительных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центров для массового спорта </w:t>
      </w:r>
      <w:r w:rsidR="001C4603" w:rsidRPr="001C4603">
        <w:rPr>
          <w:rFonts w:ascii="Times New Roman" w:hAnsi="Times New Roman" w:cs="Times New Roman"/>
          <w:sz w:val="24"/>
          <w:szCs w:val="24"/>
        </w:rPr>
        <w:t xml:space="preserve">(не менее одного за весь период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проекта). Это </w:t>
      </w:r>
      <w:r w:rsidR="001C4603" w:rsidRPr="001C4603">
        <w:rPr>
          <w:rFonts w:ascii="Times New Roman" w:hAnsi="Times New Roman" w:cs="Times New Roman"/>
          <w:sz w:val="24"/>
          <w:szCs w:val="24"/>
        </w:rPr>
        <w:t>объекты повышенной кате</w:t>
      </w:r>
      <w:r>
        <w:rPr>
          <w:rFonts w:ascii="Times New Roman" w:hAnsi="Times New Roman" w:cs="Times New Roman"/>
          <w:sz w:val="24"/>
          <w:szCs w:val="24"/>
        </w:rPr>
        <w:t xml:space="preserve">гории с возможностью проведения </w:t>
      </w:r>
      <w:r w:rsidR="001C4603" w:rsidRPr="001C4603">
        <w:rPr>
          <w:rFonts w:ascii="Times New Roman" w:hAnsi="Times New Roman" w:cs="Times New Roman"/>
          <w:sz w:val="24"/>
          <w:szCs w:val="24"/>
        </w:rPr>
        <w:t>межрегиональных и региональных физкультурных и спортивных мероприятий, включающие 2 спортивные зоны различно</w:t>
      </w:r>
      <w:r>
        <w:rPr>
          <w:rFonts w:ascii="Times New Roman" w:hAnsi="Times New Roman" w:cs="Times New Roman"/>
          <w:sz w:val="24"/>
          <w:szCs w:val="24"/>
        </w:rPr>
        <w:t>й функциональной направленности</w:t>
      </w:r>
      <w:r w:rsidR="001C4603" w:rsidRPr="001C4603">
        <w:rPr>
          <w:rFonts w:ascii="Times New Roman" w:hAnsi="Times New Roman" w:cs="Times New Roman"/>
          <w:sz w:val="24"/>
          <w:szCs w:val="24"/>
        </w:rPr>
        <w:t>.</w:t>
      </w:r>
    </w:p>
    <w:p w:rsidR="001C4603" w:rsidRPr="00F13D14" w:rsidRDefault="001C4603" w:rsidP="00F13D14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Целям формирования эффективной системы подготовки спортивного резерва для спортивных сборных команд отвечают результаты </w:t>
      </w:r>
      <w:r w:rsidR="00F13D14">
        <w:rPr>
          <w:rFonts w:ascii="Times New Roman" w:hAnsi="Times New Roman" w:cs="Times New Roman"/>
          <w:sz w:val="24"/>
          <w:szCs w:val="24"/>
        </w:rPr>
        <w:t>регионального</w:t>
      </w:r>
      <w:r w:rsidRPr="001C4603">
        <w:rPr>
          <w:rFonts w:ascii="Times New Roman" w:hAnsi="Times New Roman" w:cs="Times New Roman"/>
          <w:sz w:val="24"/>
          <w:szCs w:val="24"/>
        </w:rPr>
        <w:t xml:space="preserve"> проекта по расширению линейки про</w:t>
      </w:r>
      <w:r w:rsidR="00F13D14">
        <w:rPr>
          <w:rFonts w:ascii="Times New Roman" w:hAnsi="Times New Roman" w:cs="Times New Roman"/>
          <w:sz w:val="24"/>
          <w:szCs w:val="24"/>
        </w:rPr>
        <w:t xml:space="preserve">водимых спортивных мероприятий </w:t>
      </w:r>
      <w:r w:rsidRPr="00F13D14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="00E06CC3">
        <w:rPr>
          <w:rFonts w:ascii="Times New Roman" w:hAnsi="Times New Roman" w:cs="Times New Roman"/>
          <w:sz w:val="24"/>
          <w:szCs w:val="24"/>
        </w:rPr>
        <w:t>100</w:t>
      </w:r>
      <w:r w:rsidRPr="00F13D14">
        <w:rPr>
          <w:rFonts w:ascii="Times New Roman" w:hAnsi="Times New Roman" w:cs="Times New Roman"/>
          <w:sz w:val="24"/>
          <w:szCs w:val="24"/>
        </w:rPr>
        <w:t xml:space="preserve"> мероприятий ежегодно) и вовлечению в соревновательную деятельность дополнительного контингента занимающихся, а также по восстановлению до нормативного состояния спор</w:t>
      </w:r>
      <w:r w:rsidR="00E06CC3">
        <w:rPr>
          <w:rFonts w:ascii="Times New Roman" w:hAnsi="Times New Roman" w:cs="Times New Roman"/>
          <w:sz w:val="24"/>
          <w:szCs w:val="24"/>
        </w:rPr>
        <w:t>тивной инфраструктуры спортивной</w:t>
      </w:r>
      <w:r w:rsidRPr="00F13D14">
        <w:rPr>
          <w:rFonts w:ascii="Times New Roman" w:hAnsi="Times New Roman" w:cs="Times New Roman"/>
          <w:sz w:val="24"/>
          <w:szCs w:val="24"/>
        </w:rPr>
        <w:t xml:space="preserve"> школ</w:t>
      </w:r>
      <w:r w:rsidR="00E06CC3">
        <w:rPr>
          <w:rFonts w:ascii="Times New Roman" w:hAnsi="Times New Roman" w:cs="Times New Roman"/>
          <w:sz w:val="24"/>
          <w:szCs w:val="24"/>
        </w:rPr>
        <w:t>ы олимпийского резерв (СШОР). К 2020</w:t>
      </w:r>
      <w:r w:rsidRPr="00F13D14">
        <w:rPr>
          <w:rFonts w:ascii="Times New Roman" w:hAnsi="Times New Roman" w:cs="Times New Roman"/>
          <w:sz w:val="24"/>
          <w:szCs w:val="24"/>
        </w:rPr>
        <w:t xml:space="preserve"> году будет обеспечен переход всех организаций спортивной подготовки на федеральные стандарты.</w:t>
      </w:r>
    </w:p>
    <w:p w:rsidR="001C4603" w:rsidRPr="001C4603" w:rsidRDefault="001C4603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высокую социальную значимость и популярность хоккея среди населения в </w:t>
      </w:r>
      <w:r w:rsidR="00BF0FE2">
        <w:rPr>
          <w:rFonts w:ascii="Times New Roman" w:hAnsi="Times New Roman" w:cs="Times New Roman"/>
          <w:sz w:val="24"/>
          <w:szCs w:val="24"/>
        </w:rPr>
        <w:t>региональный п</w:t>
      </w:r>
      <w:r w:rsidRPr="001C4603">
        <w:rPr>
          <w:rFonts w:ascii="Times New Roman" w:hAnsi="Times New Roman" w:cs="Times New Roman"/>
          <w:sz w:val="24"/>
          <w:szCs w:val="24"/>
        </w:rPr>
        <w:t>рое</w:t>
      </w:r>
      <w:proofErr w:type="gramStart"/>
      <w:r w:rsidRPr="001C4603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1C4603">
        <w:rPr>
          <w:rFonts w:ascii="Times New Roman" w:hAnsi="Times New Roman" w:cs="Times New Roman"/>
          <w:sz w:val="24"/>
          <w:szCs w:val="24"/>
        </w:rPr>
        <w:t xml:space="preserve">ючены результаты по </w:t>
      </w:r>
      <w:r w:rsidR="00BF0FE2">
        <w:rPr>
          <w:rFonts w:ascii="Times New Roman" w:hAnsi="Times New Roman" w:cs="Times New Roman"/>
          <w:sz w:val="24"/>
          <w:szCs w:val="24"/>
        </w:rPr>
        <w:t>закупке оборудования для хоккея,</w:t>
      </w:r>
      <w:r w:rsidRPr="001C4603">
        <w:rPr>
          <w:rFonts w:ascii="Times New Roman" w:hAnsi="Times New Roman" w:cs="Times New Roman"/>
          <w:sz w:val="24"/>
          <w:szCs w:val="24"/>
        </w:rPr>
        <w:t xml:space="preserve"> модернизации инфраструктуры соответствующих организаций спортивной подготовки. Основными эффектами указанных результатов станут увеличение численности занимающихся на этапах спортивной подготовки и повышение уровня конкурентоспособности перспективных спортсменов. </w:t>
      </w:r>
    </w:p>
    <w:p w:rsidR="001543CB" w:rsidRDefault="001C4603" w:rsidP="001543CB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>В ходе разработки федерального проекта проведены</w:t>
      </w:r>
      <w:r w:rsidR="001543CB" w:rsidRPr="001543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3CB">
        <w:rPr>
          <w:rFonts w:ascii="Times New Roman" w:eastAsia="Calibri" w:hAnsi="Times New Roman" w:cs="Times New Roman"/>
          <w:sz w:val="24"/>
          <w:szCs w:val="24"/>
          <w:lang w:eastAsia="en-US"/>
        </w:rPr>
        <w:t>совещания рабочих групп и организационного штаба</w:t>
      </w:r>
      <w:r w:rsidR="001543CB">
        <w:rPr>
          <w:rFonts w:ascii="Times New Roman" w:hAnsi="Times New Roman" w:cs="Times New Roman"/>
          <w:sz w:val="24"/>
          <w:szCs w:val="24"/>
        </w:rPr>
        <w:t xml:space="preserve"> </w:t>
      </w:r>
      <w:r w:rsidRPr="001C4603">
        <w:rPr>
          <w:rFonts w:ascii="Times New Roman" w:hAnsi="Times New Roman" w:cs="Times New Roman"/>
          <w:sz w:val="24"/>
          <w:szCs w:val="24"/>
        </w:rPr>
        <w:t xml:space="preserve">и консультации с представителями федеральных органов исполнительной власти, органов государственной власти субъектов Российской Федерации, общероссийских физкультурных и спортивных организаций и объединений, общественного и экспертного сообщества. Рассмотрены альтернативные варианты достижения цели, задачи и показателей </w:t>
      </w:r>
      <w:r w:rsidR="001543CB">
        <w:rPr>
          <w:rFonts w:ascii="Times New Roman" w:hAnsi="Times New Roman" w:cs="Times New Roman"/>
          <w:sz w:val="24"/>
          <w:szCs w:val="24"/>
        </w:rPr>
        <w:t xml:space="preserve">регионального проекта </w:t>
      </w:r>
      <w:r w:rsidRPr="001543CB">
        <w:rPr>
          <w:rFonts w:ascii="Times New Roman" w:hAnsi="Times New Roman" w:cs="Times New Roman"/>
          <w:sz w:val="24"/>
          <w:szCs w:val="24"/>
        </w:rPr>
        <w:t>и разл</w:t>
      </w:r>
      <w:r w:rsidR="001543CB">
        <w:rPr>
          <w:rFonts w:ascii="Times New Roman" w:hAnsi="Times New Roman" w:cs="Times New Roman"/>
          <w:sz w:val="24"/>
          <w:szCs w:val="24"/>
        </w:rPr>
        <w:t>ичные параметры финансирования.</w:t>
      </w:r>
    </w:p>
    <w:p w:rsidR="001543CB" w:rsidRPr="001543CB" w:rsidRDefault="001543CB" w:rsidP="001543CB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6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Положенный в основу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регионального </w:t>
      </w:r>
      <w:r w:rsidRPr="00A46EBA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сценарий развития физиче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ской культуры, массового спорта </w:t>
      </w:r>
      <w:r w:rsidRPr="00A46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системы подготовки спортивного резерва на период до 2024 года признан наиболее эффективным и концептуально одобрен заинтересованными сторонами. Сроки достижения результатов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регионального </w:t>
      </w:r>
      <w:r w:rsidRPr="00A46EBA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определены адекватно, финансовое обеспечение результатов из федерального бюджета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регионального</w:t>
      </w:r>
      <w:r w:rsidRPr="00A46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достаточным для их своевременного достижения в полном объеме. </w:t>
      </w:r>
    </w:p>
    <w:p w:rsidR="001C4603" w:rsidRPr="001C4603" w:rsidRDefault="001543CB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1C4603" w:rsidRPr="001C4603">
        <w:rPr>
          <w:rFonts w:ascii="Times New Roman" w:hAnsi="Times New Roman" w:cs="Times New Roman"/>
          <w:sz w:val="24"/>
          <w:szCs w:val="24"/>
        </w:rPr>
        <w:t xml:space="preserve"> проект интегрирован в государственную программу </w:t>
      </w:r>
      <w:r>
        <w:rPr>
          <w:rFonts w:ascii="Times New Roman" w:hAnsi="Times New Roman" w:cs="Times New Roman"/>
          <w:sz w:val="24"/>
          <w:szCs w:val="24"/>
        </w:rPr>
        <w:t>Республики Алтай «</w:t>
      </w:r>
      <w:r w:rsidR="001C4603" w:rsidRPr="001C4603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 физической культуры и спорта»</w:t>
      </w:r>
      <w:r w:rsidR="001C4603" w:rsidRPr="001C4603">
        <w:rPr>
          <w:rFonts w:ascii="Times New Roman" w:hAnsi="Times New Roman" w:cs="Times New Roman"/>
          <w:sz w:val="24"/>
          <w:szCs w:val="24"/>
        </w:rPr>
        <w:t xml:space="preserve">. При этом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1C4603" w:rsidRPr="001C4603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1C4603" w:rsidRPr="001C4603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="001C4603" w:rsidRPr="001C4603">
        <w:rPr>
          <w:rFonts w:ascii="Times New Roman" w:hAnsi="Times New Roman" w:cs="Times New Roman"/>
          <w:sz w:val="24"/>
          <w:szCs w:val="24"/>
        </w:rPr>
        <w:t xml:space="preserve">ючены следующие структурные элементы государственной программы, направленные на достижение его цели и задачи: </w:t>
      </w:r>
    </w:p>
    <w:p w:rsidR="001C4603" w:rsidRPr="00EF553B" w:rsidRDefault="001C4603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из </w:t>
      </w:r>
      <w:r w:rsidR="00EF553B">
        <w:rPr>
          <w:rFonts w:ascii="Times New Roman" w:hAnsi="Times New Roman" w:cs="Times New Roman"/>
          <w:sz w:val="24"/>
          <w:szCs w:val="24"/>
        </w:rPr>
        <w:t>подпрограммы 2</w:t>
      </w:r>
      <w:r w:rsidR="00875B06">
        <w:rPr>
          <w:rFonts w:ascii="Times New Roman" w:hAnsi="Times New Roman" w:cs="Times New Roman"/>
          <w:sz w:val="24"/>
          <w:szCs w:val="24"/>
        </w:rPr>
        <w:t xml:space="preserve"> «</w:t>
      </w:r>
      <w:r w:rsidRPr="001C4603">
        <w:rPr>
          <w:rFonts w:ascii="Times New Roman" w:hAnsi="Times New Roman" w:cs="Times New Roman"/>
          <w:sz w:val="24"/>
          <w:szCs w:val="24"/>
        </w:rPr>
        <w:t>Развитие физичес</w:t>
      </w:r>
      <w:r w:rsidR="00875B06">
        <w:rPr>
          <w:rFonts w:ascii="Times New Roman" w:hAnsi="Times New Roman" w:cs="Times New Roman"/>
          <w:sz w:val="24"/>
          <w:szCs w:val="24"/>
        </w:rPr>
        <w:t>кой культуры и массового спорта»</w:t>
      </w:r>
      <w:r w:rsidRPr="001C4603">
        <w:rPr>
          <w:rFonts w:ascii="Times New Roman" w:hAnsi="Times New Roman" w:cs="Times New Roman"/>
          <w:sz w:val="24"/>
          <w:szCs w:val="24"/>
        </w:rPr>
        <w:t xml:space="preserve"> – основные </w:t>
      </w:r>
      <w:r w:rsidRPr="00EF553B">
        <w:rPr>
          <w:rFonts w:ascii="Times New Roman" w:hAnsi="Times New Roman" w:cs="Times New Roman"/>
          <w:sz w:val="24"/>
          <w:szCs w:val="24"/>
        </w:rPr>
        <w:t>мероприятия</w:t>
      </w:r>
      <w:r w:rsidR="00EF553B">
        <w:rPr>
          <w:rFonts w:ascii="Times New Roman" w:hAnsi="Times New Roman" w:cs="Times New Roman"/>
          <w:sz w:val="24"/>
          <w:szCs w:val="24"/>
        </w:rPr>
        <w:t>:</w:t>
      </w:r>
      <w:r w:rsidRPr="00EF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3B" w:rsidRPr="00EF553B" w:rsidRDefault="00EF553B" w:rsidP="001C4603">
      <w:pPr>
        <w:pStyle w:val="a3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53B">
        <w:rPr>
          <w:rFonts w:ascii="Times New Roman" w:hAnsi="Times New Roman" w:cs="Times New Roman"/>
          <w:sz w:val="24"/>
          <w:szCs w:val="24"/>
        </w:rPr>
        <w:t>2.1. «</w:t>
      </w:r>
      <w:r w:rsidRPr="00EF553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физической культуры и массового спорта»;</w:t>
      </w:r>
    </w:p>
    <w:p w:rsidR="00EF553B" w:rsidRPr="00EF553B" w:rsidRDefault="00EF553B" w:rsidP="001C4603">
      <w:pPr>
        <w:pStyle w:val="a3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53B">
        <w:rPr>
          <w:rFonts w:ascii="Times New Roman" w:eastAsia="Times New Roman" w:hAnsi="Times New Roman" w:cs="Times New Roman"/>
          <w:sz w:val="24"/>
          <w:szCs w:val="24"/>
        </w:rPr>
        <w:t>2.3. Реализация проекта «Строительство физкультурно-оздоровительного комплекса в городе Горно-Алтайске»;</w:t>
      </w:r>
    </w:p>
    <w:p w:rsidR="00EF553B" w:rsidRDefault="00EF553B" w:rsidP="00EF553B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553B">
        <w:rPr>
          <w:rFonts w:ascii="Times New Roman" w:eastAsia="Times New Roman" w:hAnsi="Times New Roman" w:cs="Times New Roman"/>
          <w:sz w:val="24"/>
          <w:szCs w:val="24"/>
        </w:rPr>
        <w:t xml:space="preserve">2..4. </w:t>
      </w:r>
      <w:r w:rsidRPr="00EF553B">
        <w:rPr>
          <w:rFonts w:ascii="Times New Roman" w:hAnsi="Times New Roman" w:cs="Times New Roman"/>
          <w:sz w:val="24"/>
          <w:szCs w:val="24"/>
        </w:rPr>
        <w:t>Реализация проекта "Проведение XVIII Олимпиады спортсменов Республики Алтай - 2019"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53B" w:rsidRPr="00EF553B" w:rsidRDefault="00EF553B" w:rsidP="00EF553B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подпрограммы 3</w:t>
      </w:r>
      <w:r w:rsidR="001C4603" w:rsidRPr="00EF553B">
        <w:rPr>
          <w:rFonts w:ascii="Times New Roman" w:hAnsi="Times New Roman" w:cs="Times New Roman"/>
          <w:sz w:val="24"/>
          <w:szCs w:val="24"/>
        </w:rPr>
        <w:t xml:space="preserve"> "Развитие спорта высших достижений и системы подготовки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резерва" – основные мероприятия:</w:t>
      </w:r>
      <w:r w:rsidR="001C4603" w:rsidRPr="00EF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3B" w:rsidRDefault="00EF553B" w:rsidP="00EF553B">
      <w:pPr>
        <w:pStyle w:val="a3"/>
        <w:spacing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F553B">
        <w:rPr>
          <w:rFonts w:ascii="Times New Roman CYR" w:eastAsia="Times New Roman" w:hAnsi="Times New Roman CYR" w:cs="Times New Roman CYR"/>
          <w:sz w:val="24"/>
          <w:szCs w:val="24"/>
        </w:rPr>
        <w:t>Формирование и обеспечение сборных команд Республики Алтай для подготовки спортивного резерва в сборные команды Российской Федерации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EF553B" w:rsidRPr="00EF553B" w:rsidRDefault="00EF553B" w:rsidP="00EF553B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3.2. </w:t>
      </w:r>
      <w:r w:rsidRPr="00EF553B">
        <w:rPr>
          <w:rFonts w:ascii="Times New Roman CYR" w:eastAsia="Times New Roman" w:hAnsi="Times New Roman CYR" w:cs="Times New Roman CYR"/>
          <w:sz w:val="24"/>
          <w:szCs w:val="24"/>
        </w:rPr>
        <w:t>Закупка спортивного оборудования для специализированных детско-юношеских спортивных школ олимпийского резерв</w:t>
      </w:r>
      <w:r>
        <w:rPr>
          <w:rFonts w:ascii="Times New Roman CYR" w:eastAsia="Times New Roman" w:hAnsi="Times New Roman CYR" w:cs="Times New Roman CYR"/>
          <w:sz w:val="24"/>
          <w:szCs w:val="24"/>
        </w:rPr>
        <w:t>а и училищ олимпийского резерва.</w:t>
      </w:r>
    </w:p>
    <w:p w:rsidR="001C4603" w:rsidRPr="00EF553B" w:rsidRDefault="001C4603" w:rsidP="00EF553B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Не включенные в </w:t>
      </w:r>
      <w:r w:rsidR="00EF553B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1C4603">
        <w:rPr>
          <w:rFonts w:ascii="Times New Roman" w:hAnsi="Times New Roman" w:cs="Times New Roman"/>
          <w:sz w:val="24"/>
          <w:szCs w:val="24"/>
        </w:rPr>
        <w:t>проект мероприятия государственной программы также оказывают косвенное влияние на достижение целей и показателей по увеличению числа систематически занимающихся физической культурой и спортом. В частности, развитие спорта высших достижений и обеспечение успешного выступления спортсменов</w:t>
      </w:r>
      <w:r w:rsidR="00EF553B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1C4603">
        <w:rPr>
          <w:rFonts w:ascii="Times New Roman" w:hAnsi="Times New Roman" w:cs="Times New Roman"/>
          <w:sz w:val="24"/>
          <w:szCs w:val="24"/>
        </w:rPr>
        <w:t xml:space="preserve"> на крупнейших международных спортивных соревнованиях способствуют популяризации спортивного образа жизни среди всех категорий и групп населения, особенно </w:t>
      </w:r>
      <w:r w:rsidR="00EF553B">
        <w:rPr>
          <w:rFonts w:ascii="Times New Roman" w:hAnsi="Times New Roman" w:cs="Times New Roman"/>
          <w:sz w:val="24"/>
          <w:szCs w:val="24"/>
        </w:rPr>
        <w:t xml:space="preserve">детей и молодежи. Общий вклад </w:t>
      </w:r>
      <w:r w:rsidRPr="00EF553B">
        <w:rPr>
          <w:rFonts w:ascii="Times New Roman" w:hAnsi="Times New Roman" w:cs="Times New Roman"/>
          <w:sz w:val="24"/>
          <w:szCs w:val="24"/>
        </w:rPr>
        <w:t>в решение стратегических задач вносят</w:t>
      </w:r>
      <w:r w:rsidR="00EF553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F553B">
        <w:rPr>
          <w:rFonts w:ascii="Times New Roman" w:hAnsi="Times New Roman" w:cs="Times New Roman"/>
          <w:sz w:val="24"/>
          <w:szCs w:val="24"/>
        </w:rPr>
        <w:t xml:space="preserve"> </w:t>
      </w:r>
      <w:r w:rsidR="00EF553B">
        <w:rPr>
          <w:rFonts w:ascii="Times New Roman" w:hAnsi="Times New Roman" w:cs="Times New Roman"/>
          <w:sz w:val="24"/>
          <w:szCs w:val="24"/>
        </w:rPr>
        <w:t>Обеспечивающей</w:t>
      </w:r>
      <w:r w:rsidR="0060691E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EF553B">
        <w:rPr>
          <w:rFonts w:ascii="Times New Roman" w:hAnsi="Times New Roman" w:cs="Times New Roman"/>
          <w:sz w:val="24"/>
          <w:szCs w:val="24"/>
        </w:rPr>
        <w:t xml:space="preserve"> </w:t>
      </w:r>
      <w:r w:rsidRPr="00EF553B">
        <w:rPr>
          <w:rFonts w:ascii="Times New Roman" w:hAnsi="Times New Roman" w:cs="Times New Roman"/>
          <w:sz w:val="24"/>
          <w:szCs w:val="24"/>
        </w:rPr>
        <w:t>государственной программы (организация конференций</w:t>
      </w:r>
      <w:r w:rsidR="0060691E">
        <w:rPr>
          <w:rFonts w:ascii="Times New Roman" w:hAnsi="Times New Roman" w:cs="Times New Roman"/>
          <w:sz w:val="24"/>
          <w:szCs w:val="24"/>
        </w:rPr>
        <w:t>, совещаний</w:t>
      </w:r>
      <w:r w:rsidRPr="00EF553B">
        <w:rPr>
          <w:rFonts w:ascii="Times New Roman" w:hAnsi="Times New Roman" w:cs="Times New Roman"/>
          <w:sz w:val="24"/>
          <w:szCs w:val="24"/>
        </w:rPr>
        <w:t xml:space="preserve"> и форумов, поддержание текущей деятельности).</w:t>
      </w:r>
    </w:p>
    <w:p w:rsidR="001C4603" w:rsidRPr="0060691E" w:rsidRDefault="001C4603" w:rsidP="0060691E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Корректировка и реструктуризация элементов государственной программы произведена в соответствии </w:t>
      </w:r>
      <w:r w:rsidRPr="0060691E">
        <w:rPr>
          <w:rFonts w:ascii="Times New Roman" w:hAnsi="Times New Roman" w:cs="Times New Roman"/>
          <w:sz w:val="24"/>
          <w:szCs w:val="24"/>
        </w:rPr>
        <w:t xml:space="preserve">с принципами рациональности и целесообразности, при этом дублирование мероприятий в </w:t>
      </w:r>
      <w:r w:rsidR="0060691E">
        <w:rPr>
          <w:rFonts w:ascii="Times New Roman" w:hAnsi="Times New Roman" w:cs="Times New Roman"/>
          <w:sz w:val="24"/>
          <w:szCs w:val="24"/>
        </w:rPr>
        <w:t xml:space="preserve">региональном проекте </w:t>
      </w:r>
      <w:r w:rsidRPr="0060691E">
        <w:rPr>
          <w:rFonts w:ascii="Times New Roman" w:hAnsi="Times New Roman" w:cs="Times New Roman"/>
          <w:sz w:val="24"/>
          <w:szCs w:val="24"/>
        </w:rPr>
        <w:t>и подпрограммах государственной программы отсутствует.</w:t>
      </w:r>
    </w:p>
    <w:p w:rsidR="001C4603" w:rsidRPr="001C4603" w:rsidRDefault="001C4603" w:rsidP="0060691E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0691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C4603">
        <w:rPr>
          <w:rFonts w:ascii="Times New Roman" w:hAnsi="Times New Roman" w:cs="Times New Roman"/>
          <w:sz w:val="24"/>
          <w:szCs w:val="24"/>
        </w:rPr>
        <w:t>проекта предусмотрена первоочередная реализация мероприятий, позволяющих опти</w:t>
      </w:r>
      <w:r w:rsidR="0060691E">
        <w:rPr>
          <w:rFonts w:ascii="Times New Roman" w:hAnsi="Times New Roman" w:cs="Times New Roman"/>
          <w:sz w:val="24"/>
          <w:szCs w:val="24"/>
        </w:rPr>
        <w:t>мизировать дальнейшие действия.</w:t>
      </w:r>
    </w:p>
    <w:p w:rsidR="001C4603" w:rsidRPr="001C4603" w:rsidRDefault="001C4603" w:rsidP="001C4603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603">
        <w:rPr>
          <w:rFonts w:ascii="Times New Roman" w:hAnsi="Times New Roman" w:cs="Times New Roman"/>
          <w:sz w:val="24"/>
          <w:szCs w:val="24"/>
        </w:rPr>
        <w:t xml:space="preserve">Одним из направлений </w:t>
      </w:r>
      <w:r w:rsidR="0060691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C4603">
        <w:rPr>
          <w:rFonts w:ascii="Times New Roman" w:hAnsi="Times New Roman" w:cs="Times New Roman"/>
          <w:sz w:val="24"/>
          <w:szCs w:val="24"/>
        </w:rPr>
        <w:t xml:space="preserve">проекта является обеспечение опережающего развития </w:t>
      </w:r>
      <w:r w:rsidR="0060691E">
        <w:rPr>
          <w:rFonts w:ascii="Times New Roman" w:hAnsi="Times New Roman" w:cs="Times New Roman"/>
          <w:sz w:val="24"/>
          <w:szCs w:val="24"/>
        </w:rPr>
        <w:t>Региональной программы «</w:t>
      </w:r>
      <w:r w:rsidRPr="001C4603">
        <w:rPr>
          <w:rFonts w:ascii="Times New Roman" w:hAnsi="Times New Roman" w:cs="Times New Roman"/>
          <w:sz w:val="24"/>
          <w:szCs w:val="24"/>
        </w:rPr>
        <w:t>Развитие физическо</w:t>
      </w:r>
      <w:r w:rsidR="0060691E">
        <w:rPr>
          <w:rFonts w:ascii="Times New Roman" w:hAnsi="Times New Roman" w:cs="Times New Roman"/>
          <w:sz w:val="24"/>
          <w:szCs w:val="24"/>
        </w:rPr>
        <w:t>й культуры и спорта в Республике Алтай</w:t>
      </w:r>
      <w:r w:rsidRPr="001C4603">
        <w:rPr>
          <w:rFonts w:ascii="Times New Roman" w:hAnsi="Times New Roman" w:cs="Times New Roman"/>
          <w:sz w:val="24"/>
          <w:szCs w:val="24"/>
        </w:rPr>
        <w:t xml:space="preserve"> </w:t>
      </w:r>
      <w:r w:rsidR="0060691E">
        <w:rPr>
          <w:rFonts w:ascii="Times New Roman" w:hAnsi="Times New Roman" w:cs="Times New Roman"/>
          <w:sz w:val="24"/>
          <w:szCs w:val="24"/>
        </w:rPr>
        <w:t>на 2019-2024 годы» с предусмотренными бюджетными</w:t>
      </w:r>
      <w:r w:rsidRPr="001C4603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60691E">
        <w:rPr>
          <w:rFonts w:ascii="Times New Roman" w:hAnsi="Times New Roman" w:cs="Times New Roman"/>
          <w:sz w:val="24"/>
          <w:szCs w:val="24"/>
        </w:rPr>
        <w:t>ми.</w:t>
      </w:r>
    </w:p>
    <w:p w:rsidR="00AF6C5A" w:rsidRDefault="0060691E" w:rsidP="00240CF8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мероприятия </w:t>
      </w:r>
      <w:r w:rsidR="001C4603" w:rsidRPr="0060691E">
        <w:rPr>
          <w:rFonts w:ascii="Times New Roman" w:hAnsi="Times New Roman" w:cs="Times New Roman"/>
          <w:sz w:val="24"/>
          <w:szCs w:val="24"/>
        </w:rPr>
        <w:t xml:space="preserve">и контрольные точки будут включены в </w:t>
      </w:r>
      <w:r w:rsidR="00E66ECC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1C4603" w:rsidRPr="0060691E">
        <w:rPr>
          <w:rFonts w:ascii="Times New Roman" w:hAnsi="Times New Roman" w:cs="Times New Roman"/>
          <w:sz w:val="24"/>
          <w:szCs w:val="24"/>
        </w:rPr>
        <w:t xml:space="preserve">проект в рамках </w:t>
      </w:r>
      <w:proofErr w:type="spellStart"/>
      <w:r w:rsidR="001C4603" w:rsidRPr="0060691E">
        <w:rPr>
          <w:rFonts w:ascii="Times New Roman" w:hAnsi="Times New Roman" w:cs="Times New Roman"/>
          <w:sz w:val="24"/>
          <w:szCs w:val="24"/>
        </w:rPr>
        <w:t>допланирования</w:t>
      </w:r>
      <w:proofErr w:type="spellEnd"/>
      <w:r w:rsidR="001C4603" w:rsidRPr="0060691E">
        <w:rPr>
          <w:rFonts w:ascii="Times New Roman" w:hAnsi="Times New Roman" w:cs="Times New Roman"/>
          <w:sz w:val="24"/>
          <w:szCs w:val="24"/>
        </w:rPr>
        <w:t>.</w:t>
      </w:r>
    </w:p>
    <w:p w:rsidR="00240CF8" w:rsidRPr="004A3D9B" w:rsidRDefault="00240CF8" w:rsidP="00240CF8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682C" w:rsidRDefault="005B682C" w:rsidP="0065783D">
      <w:pPr>
        <w:pStyle w:val="a3"/>
        <w:spacing w:line="240" w:lineRule="auto"/>
        <w:ind w:left="9564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682C" w:rsidRDefault="001723C1" w:rsidP="0065783D">
      <w:pPr>
        <w:pStyle w:val="a3"/>
        <w:spacing w:line="240" w:lineRule="auto"/>
        <w:ind w:left="9564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682C">
        <w:rPr>
          <w:rFonts w:ascii="Times New Roman" w:hAnsi="Times New Roman" w:cs="Times New Roman"/>
          <w:sz w:val="24"/>
          <w:szCs w:val="24"/>
        </w:rPr>
        <w:t xml:space="preserve"> паспорту регионального проекта</w:t>
      </w:r>
    </w:p>
    <w:p w:rsidR="005B682C" w:rsidRDefault="0088176E" w:rsidP="0065783D">
      <w:pPr>
        <w:pStyle w:val="a3"/>
        <w:spacing w:line="240" w:lineRule="auto"/>
        <w:ind w:left="3752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8176E">
        <w:rPr>
          <w:rFonts w:ascii="Times New Roman" w:hAnsi="Times New Roman" w:cs="Times New Roman"/>
          <w:sz w:val="24"/>
          <w:szCs w:val="24"/>
        </w:rPr>
        <w:t>«Спорт – норма жизни»</w:t>
      </w:r>
    </w:p>
    <w:p w:rsidR="0088176E" w:rsidRDefault="0088176E" w:rsidP="0088176E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E6F4D" w:rsidRDefault="005B682C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1723C1" w:rsidRDefault="005B682C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регионального проекта </w:t>
      </w:r>
    </w:p>
    <w:p w:rsidR="005B682C" w:rsidRDefault="005B682C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Layout w:type="fixed"/>
        <w:tblLook w:val="04A0" w:firstRow="1" w:lastRow="0" w:firstColumn="1" w:lastColumn="0" w:noHBand="0" w:noVBand="1"/>
      </w:tblPr>
      <w:tblGrid>
        <w:gridCol w:w="757"/>
        <w:gridCol w:w="4489"/>
        <w:gridCol w:w="1559"/>
        <w:gridCol w:w="1701"/>
        <w:gridCol w:w="2552"/>
        <w:gridCol w:w="2268"/>
        <w:gridCol w:w="1842"/>
      </w:tblGrid>
      <w:tr w:rsidR="00AD5B64" w:rsidTr="007529E3">
        <w:trPr>
          <w:trHeight w:val="600"/>
        </w:trPr>
        <w:tc>
          <w:tcPr>
            <w:tcW w:w="757" w:type="dxa"/>
            <w:vMerge w:val="restart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</w:tcPr>
          <w:p w:rsidR="00A16599" w:rsidRPr="00A16599" w:rsidRDefault="00A16599" w:rsidP="00A16599">
            <w:pPr>
              <w:ind w:left="12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6599" w:rsidRPr="00A16599" w:rsidRDefault="00A16599" w:rsidP="00A16599">
            <w:pPr>
              <w:ind w:left="12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9">
              <w:rPr>
                <w:rFonts w:ascii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99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3260" w:type="dxa"/>
            <w:gridSpan w:val="2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842" w:type="dxa"/>
            <w:vMerge w:val="restart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6E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AD5B64" w:rsidTr="007529E3">
        <w:trPr>
          <w:trHeight w:val="495"/>
        </w:trPr>
        <w:tc>
          <w:tcPr>
            <w:tcW w:w="757" w:type="dxa"/>
            <w:vMerge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52" w:type="dxa"/>
            <w:vMerge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D5B64" w:rsidRDefault="00AD5B64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D84DBB" w:rsidRDefault="00D84DBB" w:rsidP="000D19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386FF3"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систематические занятия физической культурой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спортом согласно прогнозным показателям вовлечено не менее 52568</w:t>
            </w:r>
            <w:r w:rsidRPr="00386F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году,</w:t>
            </w:r>
          </w:p>
          <w:p w:rsidR="00D84DBB" w:rsidRDefault="00D84DBB" w:rsidP="000D19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84300 человек в 2019 году,</w:t>
            </w:r>
          </w:p>
          <w:p w:rsidR="00D84DBB" w:rsidRDefault="00D84DBB" w:rsidP="000D19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90050 человек в 2020 году,</w:t>
            </w:r>
          </w:p>
          <w:p w:rsidR="00D84DBB" w:rsidRDefault="00D84DBB" w:rsidP="000D19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96700 человек в 2021 году,</w:t>
            </w:r>
          </w:p>
          <w:p w:rsidR="00D84DBB" w:rsidRDefault="00D84DBB" w:rsidP="000D19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 человек в 2022 году,</w:t>
            </w:r>
          </w:p>
          <w:p w:rsidR="00D84DBB" w:rsidRDefault="00D84DBB" w:rsidP="000D19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110300 человека в 2023 году,</w:t>
            </w:r>
          </w:p>
          <w:p w:rsidR="00D84DBB" w:rsidRDefault="00D84DBB" w:rsidP="00D44E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117250 человека в 2024 году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</w:tcPr>
          <w:p w:rsidR="00D84DBB" w:rsidRDefault="00A16599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A16599" w:rsidRDefault="00A16599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AD5B64" w:rsidRDefault="00E30C76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Проведение физкультурных и комплексных физкультурных мероприятий для детей и учащейся молодежи (студентов), включая региональный этап Всероссийского фестиваля дворового спорта среди команд муниципальных образований, а также студенческого спорта «Наш выбор – спорт!» по наиболее массовым игровым видам спорта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8B7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физкультурных и комплексных физкультурных мероприятий среди лиц средних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возрастных групп, включая региональные этапы Всероссийского фестиваля корпоративного спорта и Всероссийского культурно-спортивного фестиваля «Деловая женщина»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 комплексных физкультурных мероприятий среди инвалидов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подготовленности, всех категорий и групп населения, включая региональные этапы Всероссийского зимнего и летнего фестиваля комплекса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8B7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сети студенческих спортивных клубов и спортивных лиг на базе образовательных учреждений среднего профессионального, высшего образования, в результате чего у 80% учреждений имеется студенческий спортивный клуб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D84DBB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</w:p>
        </w:tc>
        <w:tc>
          <w:tcPr>
            <w:tcW w:w="2268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информационно-коммуникационная кампания по формированию в обществе культуры поведения, основанной на индивидуальной мотивации граждан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 развитию и стимулированию работодателей к поощрению физической активности персонала. Не менее 7</w:t>
            </w:r>
            <w:r w:rsidR="00E30C76">
              <w:rPr>
                <w:rFonts w:ascii="Times New Roman" w:hAnsi="Times New Roman" w:cs="Times New Roman"/>
                <w:sz w:val="24"/>
                <w:szCs w:val="24"/>
              </w:rPr>
              <w:t xml:space="preserve">0% населения охвачено мероприятиями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информационно-коммуникационной кампании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01.01. 2019</w:t>
            </w:r>
          </w:p>
        </w:tc>
        <w:tc>
          <w:tcPr>
            <w:tcW w:w="1701" w:type="dxa"/>
          </w:tcPr>
          <w:p w:rsidR="00D84DBB" w:rsidRDefault="004A3D9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по проведению физкультурных, спортивных мероприятий, массовых спортивных акций и Всероссийского физкультурно-спортивного комплекса ГТО, в результате чего охват населения информационно-коммуникационной кампанией составил не менее 70% населения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A3D9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</w:tcPr>
          <w:p w:rsidR="00AD5B64" w:rsidRPr="00AD5B64" w:rsidRDefault="00E30C76" w:rsidP="00295F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  <w:p w:rsidR="00D84DBB" w:rsidRDefault="00D84DBB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:rsidR="00D84DBB" w:rsidRPr="00F9396E" w:rsidRDefault="00D84DBB" w:rsidP="008E6F4D">
            <w:pPr>
              <w:pStyle w:val="a3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E">
              <w:rPr>
                <w:rFonts w:ascii="Times New Roman" w:hAnsi="Times New Roman" w:cs="Times New Roman"/>
                <w:sz w:val="24"/>
                <w:szCs w:val="24"/>
              </w:rPr>
              <w:t>В 2 муниципальных образованиях Республики Алтай</w:t>
            </w:r>
            <w:r w:rsidR="004A3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3D9B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="004A3D9B">
              <w:rPr>
                <w:rFonts w:ascii="Times New Roman" w:hAnsi="Times New Roman" w:cs="Times New Roman"/>
                <w:sz w:val="24"/>
                <w:szCs w:val="24"/>
              </w:rPr>
              <w:t xml:space="preserve"> район и город Горно-Алтайск)</w:t>
            </w:r>
            <w:r w:rsidRPr="00F9396E">
              <w:rPr>
                <w:rFonts w:ascii="Times New Roman" w:hAnsi="Times New Roman" w:cs="Times New Roman"/>
                <w:sz w:val="24"/>
                <w:szCs w:val="24"/>
              </w:rPr>
              <w:t xml:space="preserve"> с недостаточной спортивной инфраструктурой по </w:t>
            </w:r>
            <w:proofErr w:type="gramStart"/>
            <w:r w:rsidRPr="00F9396E">
              <w:rPr>
                <w:rFonts w:ascii="Times New Roman" w:hAnsi="Times New Roman" w:cs="Times New Roman"/>
                <w:sz w:val="24"/>
                <w:szCs w:val="24"/>
              </w:rPr>
              <w:t>типовым проектам, рекомендованным Министерством спорта Российской Федерации осуществлены</w:t>
            </w:r>
            <w:proofErr w:type="gramEnd"/>
            <w:r w:rsidRPr="00F9396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иных физкультурно – оздоровительных комплексов и центров для массового спорта;</w:t>
            </w:r>
          </w:p>
          <w:p w:rsidR="00D84DBB" w:rsidRDefault="00D84DBB" w:rsidP="008E6F4D">
            <w:pPr>
              <w:pStyle w:val="a3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E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объекты спорта (2 </w:t>
            </w:r>
            <w:proofErr w:type="gramStart"/>
            <w:r w:rsidRPr="00F9396E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F9396E">
              <w:rPr>
                <w:rFonts w:ascii="Times New Roman" w:hAnsi="Times New Roman" w:cs="Times New Roman"/>
                <w:sz w:val="24"/>
                <w:szCs w:val="24"/>
              </w:rPr>
              <w:t xml:space="preserve"> зала по месту жительства)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B7E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B7E6D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="008B7E6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60 спортивных площадок в 11 муниципальных образованиях Республики Алтай с недостаточной спортивной инфраструктурой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A3D9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0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Закуплено спортивно-технологическое оборудование для создания малых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D84DBB" w:rsidRDefault="00A16599" w:rsidP="00893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893F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Республике Алтай</w:t>
            </w:r>
          </w:p>
        </w:tc>
        <w:tc>
          <w:tcPr>
            <w:tcW w:w="2268" w:type="dxa"/>
          </w:tcPr>
          <w:p w:rsidR="00D84DBB" w:rsidRDefault="008B7E6D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субсидий из федерального бюджета в бюджет Республики Алтай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Pr="00F041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  <w:p w:rsidR="00D84DBB" w:rsidRDefault="00D84DBB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подготовки спортивного резерва ежегодно проводится не менее 70 спортивных соревнований, в том числе возобновлено проведение региональных этапов всероссийских спартакиад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D84DBB" w:rsidRDefault="004A3D9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8B7E6D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A3D9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D84DBB" w:rsidRDefault="00A16599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</w:tc>
        <w:tc>
          <w:tcPr>
            <w:tcW w:w="2268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100%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01.01. 2019</w:t>
            </w:r>
          </w:p>
        </w:tc>
        <w:tc>
          <w:tcPr>
            <w:tcW w:w="1701" w:type="dxa"/>
          </w:tcPr>
          <w:p w:rsidR="00D84DBB" w:rsidRDefault="004A3D9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D84DBB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842" w:type="dxa"/>
          </w:tcPr>
          <w:p w:rsidR="00D84DBB" w:rsidRDefault="00E30C76" w:rsidP="00AD5B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B5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хоккея</w:t>
            </w:r>
          </w:p>
        </w:tc>
        <w:tc>
          <w:tcPr>
            <w:tcW w:w="1559" w:type="dxa"/>
          </w:tcPr>
          <w:p w:rsidR="00D84DBB" w:rsidRDefault="00D84DBB" w:rsidP="00762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D84DBB" w:rsidP="00762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2552" w:type="dxa"/>
          </w:tcPr>
          <w:p w:rsidR="00D84DBB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7622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489" w:type="dxa"/>
          </w:tcPr>
          <w:p w:rsidR="00D84DBB" w:rsidRPr="00EE303A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A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Pr="00EE303A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3A">
              <w:rPr>
                <w:rFonts w:ascii="Times New Roman" w:hAnsi="Times New Roman" w:cs="Times New Roman"/>
                <w:sz w:val="24"/>
                <w:szCs w:val="24"/>
              </w:rPr>
              <w:t>В целях развития хоккея</w:t>
            </w:r>
          </w:p>
          <w:p w:rsidR="00D84DBB" w:rsidRPr="00EE303A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Pr="00EE30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0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поставлено новое спортивное оборудование и инвентарь; 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начато строительство 2</w:t>
            </w:r>
            <w:r w:rsidRPr="00EE303A">
              <w:rPr>
                <w:rFonts w:ascii="Times New Roman" w:hAnsi="Times New Roman" w:cs="Times New Roman"/>
                <w:sz w:val="24"/>
                <w:szCs w:val="24"/>
              </w:rPr>
              <w:t xml:space="preserve"> крытых катков для организаций спортивной подготовки</w:t>
            </w:r>
          </w:p>
        </w:tc>
        <w:tc>
          <w:tcPr>
            <w:tcW w:w="1559" w:type="dxa"/>
          </w:tcPr>
          <w:p w:rsidR="00D84DBB" w:rsidRDefault="00D84DBB" w:rsidP="00CA5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D84DBB" w:rsidP="00CA5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2552" w:type="dxa"/>
          </w:tcPr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Алтай,</w:t>
            </w:r>
          </w:p>
          <w:p w:rsidR="00A16599" w:rsidRDefault="00A16599" w:rsidP="00A16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 Республике Алтай</w:t>
            </w:r>
          </w:p>
          <w:p w:rsidR="00D84DBB" w:rsidRDefault="00D84DBB" w:rsidP="00CA5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C65BD9" w:rsidP="00CA5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489" w:type="dxa"/>
          </w:tcPr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8E6F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не менее 100% организаций спортивной подготовки в соответствие с федеральными стандартами,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подготовку, а также спортивным нормативам и результатам спортивной подготовки</w:t>
            </w:r>
          </w:p>
        </w:tc>
        <w:tc>
          <w:tcPr>
            <w:tcW w:w="1559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01.01. 2019</w:t>
            </w:r>
          </w:p>
        </w:tc>
        <w:tc>
          <w:tcPr>
            <w:tcW w:w="1701" w:type="dxa"/>
          </w:tcPr>
          <w:p w:rsidR="00D84DBB" w:rsidRDefault="004A3D9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D84DBB" w:rsidRDefault="0065783D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489" w:type="dxa"/>
          </w:tcPr>
          <w:p w:rsidR="00D84DBB" w:rsidRDefault="00D84DB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спортивной подготовки приведены в соответствие с федеральными стандартами</w:t>
            </w:r>
          </w:p>
        </w:tc>
        <w:tc>
          <w:tcPr>
            <w:tcW w:w="1559" w:type="dxa"/>
          </w:tcPr>
          <w:p w:rsidR="00D84DBB" w:rsidRDefault="00D84DB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A3D9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</w:tc>
        <w:tc>
          <w:tcPr>
            <w:tcW w:w="2552" w:type="dxa"/>
          </w:tcPr>
          <w:p w:rsidR="00D84DBB" w:rsidRDefault="0065783D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489" w:type="dxa"/>
          </w:tcPr>
          <w:p w:rsidR="00D84DBB" w:rsidRDefault="00D84DBB" w:rsidP="00E97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D05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субсидий из федерального бюджета в бюджет Республики Алтай</w:t>
            </w:r>
            <w:r w:rsidRPr="00FB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 w:rsidRPr="00FB4DB5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спортивного</w:t>
            </w:r>
            <w:r w:rsidRPr="00FB4D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559" w:type="dxa"/>
          </w:tcPr>
          <w:p w:rsidR="00D84DBB" w:rsidRDefault="00D84DBB" w:rsidP="00D05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D84DBB" w:rsidP="00D05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2552" w:type="dxa"/>
          </w:tcPr>
          <w:p w:rsidR="00D84DBB" w:rsidRDefault="0065783D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D05B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489" w:type="dxa"/>
          </w:tcPr>
          <w:p w:rsidR="00D84DBB" w:rsidRDefault="00D84DB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Default="00D84DBB" w:rsidP="00E972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спортивную</w:t>
            </w:r>
            <w:r w:rsidRPr="00BD484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84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поставлено новое спортивное оборудование и 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нтарь для приведения организации</w:t>
            </w:r>
            <w:r w:rsidRPr="00BD484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в нормативное состояние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61B3F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25.12.</w:t>
            </w:r>
            <w:r w:rsidR="00D84DBB" w:rsidRPr="00CA1DE7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552" w:type="dxa"/>
          </w:tcPr>
          <w:p w:rsidR="00D84DBB" w:rsidRDefault="0065783D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489" w:type="dxa"/>
          </w:tcPr>
          <w:p w:rsidR="00D84DBB" w:rsidRDefault="00D84DB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D84DBB" w:rsidRDefault="00D84DB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финансовая поддержка спортивных организаций, осуществляющих подготовку спортивного резерва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2552" w:type="dxa"/>
          </w:tcPr>
          <w:p w:rsidR="00D84DBB" w:rsidRDefault="0065783D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</w:tc>
        <w:tc>
          <w:tcPr>
            <w:tcW w:w="2268" w:type="dxa"/>
          </w:tcPr>
          <w:p w:rsidR="00D84DBB" w:rsidRDefault="00C65BD9" w:rsidP="00EE30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D84DBB" w:rsidTr="007529E3">
        <w:tc>
          <w:tcPr>
            <w:tcW w:w="757" w:type="dxa"/>
          </w:tcPr>
          <w:p w:rsidR="00D84DBB" w:rsidRDefault="00D84DBB" w:rsidP="005B6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489" w:type="dxa"/>
          </w:tcPr>
          <w:p w:rsidR="00D84DBB" w:rsidRPr="00474142" w:rsidRDefault="00D84DBB" w:rsidP="004741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D84DBB" w:rsidRPr="00CA1DE7" w:rsidRDefault="00D84DBB" w:rsidP="00CA1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Заключено соглашение</w:t>
            </w:r>
          </w:p>
          <w:p w:rsidR="00D84DBB" w:rsidRPr="00CA1DE7" w:rsidRDefault="00D84DBB" w:rsidP="00CA1D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предоставлении субсидии</w:t>
            </w:r>
            <w:r w:rsidRPr="00CA1D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A1DE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из федерального бюджета бюджету Республики Алтай</w:t>
            </w:r>
          </w:p>
          <w:p w:rsidR="00D84DBB" w:rsidRDefault="00D84DBB" w:rsidP="00CA1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E7">
              <w:rPr>
                <w:rFonts w:ascii="Times New Roman" w:hAnsi="Times New Roman"/>
                <w:sz w:val="24"/>
                <w:szCs w:val="28"/>
              </w:rPr>
              <w:t xml:space="preserve">на адресную финансовую поддержку  организаций, осуществляющих подготовку спортивного резерва </w:t>
            </w:r>
            <w:r w:rsidRPr="00CA1DE7">
              <w:rPr>
                <w:rFonts w:ascii="Times New Roman" w:hAnsi="Times New Roman"/>
                <w:sz w:val="24"/>
                <w:szCs w:val="28"/>
              </w:rPr>
              <w:br/>
              <w:t>для сборных команд Российской Федерации</w:t>
            </w:r>
          </w:p>
        </w:tc>
        <w:tc>
          <w:tcPr>
            <w:tcW w:w="1559" w:type="dxa"/>
          </w:tcPr>
          <w:p w:rsidR="00D84DBB" w:rsidRDefault="00D84DBB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</w:tcPr>
          <w:p w:rsidR="00D84DBB" w:rsidRDefault="00461B3F" w:rsidP="00461B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25.12.</w:t>
            </w:r>
            <w:r w:rsidR="00D84DBB" w:rsidRPr="00CA1DE7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552" w:type="dxa"/>
          </w:tcPr>
          <w:p w:rsidR="0065783D" w:rsidRDefault="0065783D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Республики Алтай</w:t>
            </w:r>
          </w:p>
          <w:p w:rsidR="00D84DBB" w:rsidRDefault="00D84DBB" w:rsidP="00657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DBB" w:rsidRDefault="00C65BD9" w:rsidP="00EE30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2" w:type="dxa"/>
          </w:tcPr>
          <w:p w:rsidR="00D84DBB" w:rsidRDefault="00592942" w:rsidP="0070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</w:tbl>
    <w:p w:rsidR="002609B6" w:rsidRPr="002609B6" w:rsidRDefault="00711569" w:rsidP="0065783D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609B6" w:rsidRPr="002609B6" w:rsidRDefault="002609B6" w:rsidP="0065783D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2609B6">
        <w:rPr>
          <w:rFonts w:ascii="Times New Roman" w:hAnsi="Times New Roman" w:cs="Times New Roman"/>
          <w:sz w:val="24"/>
          <w:szCs w:val="24"/>
        </w:rPr>
        <w:t xml:space="preserve">к паспорту </w:t>
      </w:r>
      <w:r w:rsidR="00711569">
        <w:rPr>
          <w:rFonts w:ascii="Times New Roman" w:hAnsi="Times New Roman" w:cs="Times New Roman"/>
          <w:sz w:val="24"/>
          <w:szCs w:val="24"/>
        </w:rPr>
        <w:t>регионального</w:t>
      </w:r>
      <w:r w:rsidRPr="002609B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711569">
        <w:rPr>
          <w:rFonts w:ascii="Times New Roman" w:hAnsi="Times New Roman" w:cs="Times New Roman"/>
          <w:sz w:val="24"/>
          <w:szCs w:val="24"/>
        </w:rPr>
        <w:t xml:space="preserve"> </w:t>
      </w:r>
      <w:r w:rsidR="00281751" w:rsidRPr="0088176E">
        <w:rPr>
          <w:rFonts w:ascii="Times New Roman" w:hAnsi="Times New Roman" w:cs="Times New Roman"/>
          <w:sz w:val="24"/>
          <w:szCs w:val="24"/>
        </w:rPr>
        <w:t>«Спорт – норма жизни»</w:t>
      </w:r>
    </w:p>
    <w:p w:rsidR="002609B6" w:rsidRPr="002609B6" w:rsidRDefault="002609B6" w:rsidP="002609B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2609B6" w:rsidRPr="002609B6" w:rsidRDefault="002609B6" w:rsidP="0026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B6" w:rsidRPr="002609B6" w:rsidRDefault="002609B6" w:rsidP="0026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B6">
        <w:rPr>
          <w:rFonts w:ascii="Times New Roman" w:hAnsi="Times New Roman" w:cs="Times New Roman"/>
          <w:sz w:val="24"/>
          <w:szCs w:val="24"/>
        </w:rPr>
        <w:t>ДОПОЛНИТЕЛЬНЫЕ И ОБОСНОВЫВАЮЩИЕ МАТЕРИАЛЫ</w:t>
      </w:r>
    </w:p>
    <w:p w:rsidR="002609B6" w:rsidRPr="002609B6" w:rsidRDefault="00281751" w:rsidP="0026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проекта </w:t>
      </w:r>
      <w:r w:rsidRPr="0088176E">
        <w:rPr>
          <w:rFonts w:ascii="Times New Roman" w:hAnsi="Times New Roman" w:cs="Times New Roman"/>
          <w:sz w:val="24"/>
          <w:szCs w:val="24"/>
        </w:rPr>
        <w:t>«Спорт – норма жизни»</w:t>
      </w:r>
    </w:p>
    <w:p w:rsidR="002609B6" w:rsidRPr="002609B6" w:rsidRDefault="002609B6" w:rsidP="0026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B6" w:rsidRPr="002609B6" w:rsidRDefault="002609B6" w:rsidP="000F4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B6">
        <w:rPr>
          <w:rFonts w:ascii="Times New Roman" w:hAnsi="Times New Roman" w:cs="Times New Roman"/>
          <w:sz w:val="24"/>
          <w:szCs w:val="24"/>
        </w:rPr>
        <w:t xml:space="preserve">Модель функционирования результатов и достижения показателей </w:t>
      </w:r>
      <w:r w:rsidR="006349B6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2609B6">
        <w:rPr>
          <w:rFonts w:ascii="Times New Roman" w:hAnsi="Times New Roman" w:cs="Times New Roman"/>
          <w:sz w:val="24"/>
          <w:szCs w:val="24"/>
        </w:rPr>
        <w:t>проекта</w:t>
      </w:r>
    </w:p>
    <w:p w:rsidR="002609B6" w:rsidRPr="002609B6" w:rsidRDefault="002609B6" w:rsidP="002609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09B6" w:rsidRPr="002609B6" w:rsidRDefault="002609B6" w:rsidP="00260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09B6"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 (далее – Указ) предусматривает увеличение до 55% доли граждан, систематически занимающихся физической культурой и спортом, и решение задач по созданию для всех категорий и групп населения соответствующих условий с учетом повышения уровня обеспеченности объектами спорта и по</w:t>
      </w:r>
      <w:proofErr w:type="gramEnd"/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спортивного резерва.</w:t>
      </w:r>
    </w:p>
    <w:p w:rsidR="002609B6" w:rsidRPr="002609B6" w:rsidRDefault="002609B6" w:rsidP="002609B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систематически физической культурой и спортом занимаются </w:t>
      </w:r>
      <w:r w:rsidR="006349B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553A">
        <w:rPr>
          <w:rFonts w:ascii="Times New Roman" w:hAnsi="Times New Roman" w:cs="Times New Roman"/>
          <w:color w:val="000000"/>
          <w:sz w:val="24"/>
          <w:szCs w:val="24"/>
        </w:rPr>
        <w:t>2 469</w:t>
      </w:r>
      <w:r w:rsidR="00166281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>что составляет</w:t>
      </w:r>
      <w:r w:rsidR="00C6553A">
        <w:rPr>
          <w:rFonts w:ascii="Times New Roman" w:hAnsi="Times New Roman" w:cs="Times New Roman"/>
          <w:color w:val="000000"/>
          <w:sz w:val="24"/>
          <w:szCs w:val="24"/>
        </w:rPr>
        <w:t xml:space="preserve"> 26,1 % населения Республики Алтай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>. Обеспеченность населения объектами спортивной инфраструктуры всех тип</w:t>
      </w:r>
      <w:r w:rsidR="00C0225E">
        <w:rPr>
          <w:rFonts w:ascii="Times New Roman" w:hAnsi="Times New Roman" w:cs="Times New Roman"/>
          <w:color w:val="000000"/>
          <w:sz w:val="24"/>
          <w:szCs w:val="24"/>
        </w:rPr>
        <w:t xml:space="preserve">ов составляет 34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% нормативной потребности. </w:t>
      </w:r>
    </w:p>
    <w:p w:rsidR="002609B6" w:rsidRPr="002609B6" w:rsidRDefault="002609B6" w:rsidP="002609B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К 2024 г. в дополнение к имеющейся численности в систематические занятия физической культурой и спортом предстоит вовлечь не менее </w:t>
      </w:r>
      <w:r w:rsidR="00A92095">
        <w:rPr>
          <w:rFonts w:ascii="Times New Roman" w:hAnsi="Times New Roman" w:cs="Times New Roman"/>
          <w:color w:val="000000"/>
          <w:sz w:val="24"/>
          <w:szCs w:val="24"/>
        </w:rPr>
        <w:t xml:space="preserve">117250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человек. </w:t>
      </w:r>
    </w:p>
    <w:p w:rsidR="002609B6" w:rsidRPr="002609B6" w:rsidRDefault="002609B6" w:rsidP="002609B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последнее десятилетие положительная динамика роста физической активности населения обеспечивалась,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br/>
        <w:t>в первую очередь, за счет детей и молодежи. В настоящее время 77,2% (</w:t>
      </w:r>
      <w:r w:rsidR="00681519">
        <w:rPr>
          <w:rFonts w:ascii="Times New Roman" w:hAnsi="Times New Roman" w:cs="Times New Roman"/>
          <w:color w:val="000000"/>
          <w:sz w:val="24"/>
          <w:szCs w:val="24"/>
        </w:rPr>
        <w:t xml:space="preserve">45 512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>человек) учащихся и студентов систематически занимаются физической культурой и спор</w:t>
      </w:r>
      <w:r w:rsidR="00681519">
        <w:rPr>
          <w:rFonts w:ascii="Times New Roman" w:hAnsi="Times New Roman" w:cs="Times New Roman"/>
          <w:color w:val="000000"/>
          <w:sz w:val="24"/>
          <w:szCs w:val="24"/>
        </w:rPr>
        <w:t xml:space="preserve">том. Начальные этапы спортивной подготовки проходят 4539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человек. </w:t>
      </w:r>
    </w:p>
    <w:p w:rsidR="002609B6" w:rsidRPr="002609B6" w:rsidRDefault="002609B6" w:rsidP="002609B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B6">
        <w:rPr>
          <w:rFonts w:ascii="Times New Roman" w:hAnsi="Times New Roman" w:cs="Times New Roman"/>
          <w:color w:val="000000"/>
          <w:sz w:val="24"/>
          <w:szCs w:val="24"/>
        </w:rPr>
        <w:t>Среди лиц в возрасте от 30 до 54 лет (женщины), 59 лет (мужчины) систе</w:t>
      </w:r>
      <w:r w:rsidR="00681519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 физической культурой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и спортом занимаются </w:t>
      </w:r>
      <w:r w:rsidR="00D265C4">
        <w:rPr>
          <w:rFonts w:ascii="Times New Roman" w:hAnsi="Times New Roman" w:cs="Times New Roman"/>
          <w:color w:val="000000"/>
          <w:sz w:val="24"/>
          <w:szCs w:val="24"/>
        </w:rPr>
        <w:t xml:space="preserve">30,6 % </w:t>
      </w:r>
      <w:proofErr w:type="gramStart"/>
      <w:r w:rsidR="00D265C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D265C4">
        <w:rPr>
          <w:rFonts w:ascii="Times New Roman" w:hAnsi="Times New Roman" w:cs="Times New Roman"/>
          <w:color w:val="000000"/>
          <w:sz w:val="24"/>
          <w:szCs w:val="24"/>
        </w:rPr>
        <w:t xml:space="preserve">25000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>человек), среди лиц в возра</w:t>
      </w:r>
      <w:r w:rsidR="00D265C4">
        <w:rPr>
          <w:rFonts w:ascii="Times New Roman" w:hAnsi="Times New Roman" w:cs="Times New Roman"/>
          <w:color w:val="000000"/>
          <w:sz w:val="24"/>
          <w:szCs w:val="24"/>
        </w:rPr>
        <w:t xml:space="preserve">сте от 55 лет (женщины), 60 лет (мужчины) до 79 лет – 10,2 % (4100 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>чело</w:t>
      </w:r>
      <w:r w:rsidR="00D265C4">
        <w:rPr>
          <w:rFonts w:ascii="Times New Roman" w:hAnsi="Times New Roman" w:cs="Times New Roman"/>
          <w:color w:val="000000"/>
          <w:sz w:val="24"/>
          <w:szCs w:val="24"/>
        </w:rPr>
        <w:t>век). Таким образом, основной «резерв»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увеличения охвата массового спорта составляет взрослое население.</w:t>
      </w:r>
    </w:p>
    <w:p w:rsidR="002609B6" w:rsidRPr="002609B6" w:rsidRDefault="002609B6" w:rsidP="002609B6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B6">
        <w:rPr>
          <w:rFonts w:ascii="Times New Roman" w:hAnsi="Times New Roman" w:cs="Times New Roman"/>
          <w:color w:val="000000"/>
          <w:sz w:val="24"/>
          <w:szCs w:val="24"/>
        </w:rPr>
        <w:t>Для выполнения соответствующих положений Ук</w:t>
      </w:r>
      <w:r w:rsidR="00D93874">
        <w:rPr>
          <w:rFonts w:ascii="Times New Roman" w:hAnsi="Times New Roman" w:cs="Times New Roman"/>
          <w:color w:val="000000"/>
          <w:sz w:val="24"/>
          <w:szCs w:val="24"/>
        </w:rPr>
        <w:t>аза и достижения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</w:t>
      </w:r>
      <w:r w:rsidR="00D93874">
        <w:rPr>
          <w:rFonts w:ascii="Times New Roman" w:hAnsi="Times New Roman" w:cs="Times New Roman"/>
          <w:color w:val="000000"/>
          <w:sz w:val="24"/>
          <w:szCs w:val="24"/>
        </w:rPr>
        <w:t xml:space="preserve"> у большинства населения активную установку</w:t>
      </w: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занятия физической культурой и спортом.</w:t>
      </w:r>
    </w:p>
    <w:p w:rsidR="002609B6" w:rsidRPr="00A46EBA" w:rsidRDefault="002609B6" w:rsidP="00A46EBA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B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качественных изменений в системе физического воспитания требует активизации спортивно-массовой работы на всех уровнях, включая корпоративную среду,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местах.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подготовки, обеспечить дополнительное привлечение контингента занимающихся к соревновательной деятельности и соответствующую </w:t>
      </w:r>
      <w:r w:rsidRPr="00A46EBA">
        <w:rPr>
          <w:rFonts w:ascii="Times New Roman" w:hAnsi="Times New Roman" w:cs="Times New Roman"/>
          <w:color w:val="000000"/>
          <w:sz w:val="24"/>
          <w:szCs w:val="24"/>
        </w:rPr>
        <w:t>федеральным стандартам материально-техническую базу спортивных школ олимпийского резерва.</w:t>
      </w:r>
    </w:p>
    <w:p w:rsidR="00B32581" w:rsidRDefault="00B32581" w:rsidP="000F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E74" w:rsidRPr="002609B6" w:rsidRDefault="00F95E74" w:rsidP="000F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B6" w:rsidRPr="002609B6" w:rsidRDefault="002609B6" w:rsidP="0026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B6">
        <w:rPr>
          <w:rFonts w:ascii="Times New Roman" w:hAnsi="Times New Roman" w:cs="Times New Roman"/>
          <w:sz w:val="24"/>
          <w:szCs w:val="24"/>
        </w:rPr>
        <w:lastRenderedPageBreak/>
        <w:t xml:space="preserve">2. Методика расчета показателей </w:t>
      </w:r>
      <w:r w:rsidR="003E582A">
        <w:rPr>
          <w:rFonts w:ascii="Times New Roman" w:hAnsi="Times New Roman" w:cs="Times New Roman"/>
          <w:sz w:val="24"/>
          <w:szCs w:val="24"/>
        </w:rPr>
        <w:t>регионального</w:t>
      </w:r>
      <w:r w:rsidRPr="002609B6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2609B6" w:rsidRPr="002609B6" w:rsidRDefault="002609B6" w:rsidP="00260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6"/>
        <w:gridCol w:w="1826"/>
        <w:gridCol w:w="1827"/>
        <w:gridCol w:w="2196"/>
        <w:gridCol w:w="1967"/>
        <w:gridCol w:w="2118"/>
        <w:gridCol w:w="2309"/>
      </w:tblGrid>
      <w:tr w:rsidR="002609B6" w:rsidRPr="002609B6" w:rsidTr="0076227A">
        <w:trPr>
          <w:trHeight w:val="341"/>
        </w:trPr>
        <w:tc>
          <w:tcPr>
            <w:tcW w:w="525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823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609B6" w:rsidRPr="002609B6" w:rsidTr="0076227A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br/>
              <w:t>и спортом, в общей численности детей и молодежи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09B6" w:rsidRPr="002609B6" w:rsidTr="0076227A">
        <w:trPr>
          <w:trHeight w:val="341"/>
        </w:trPr>
        <w:tc>
          <w:tcPr>
            <w:tcW w:w="52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х 100     где,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возрасте 3-29 лет;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Российской Федерации в возрасте 3-29 лет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Российской Федерации;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B6" w:rsidRPr="002609B6" w:rsidTr="0076227A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09B6" w:rsidRPr="002609B6" w:rsidTr="0076227A">
        <w:trPr>
          <w:trHeight w:val="341"/>
        </w:trPr>
        <w:tc>
          <w:tcPr>
            <w:tcW w:w="52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х 100     где,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среднего возраста, систематически занимающихся физической культурой и 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занимающихся физической культурой и спортом в возрасте 30 – 54 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(для женщин) и 30-59 лет (для мужчин);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Российской Федерации в возрасте 30 – 54 лет (для женщин) и 30-59 лет (для мужчин)</w:t>
            </w:r>
          </w:p>
        </w:tc>
        <w:tc>
          <w:tcPr>
            <w:tcW w:w="169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№ 1-ФК "Сведения о физической культуре и спорте", приказ Росстата от 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17.11.2017 г. № 766,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Российской Федерации;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B6" w:rsidRPr="002609B6" w:rsidTr="0076227A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09B6" w:rsidRPr="002609B6" w:rsidTr="0076227A">
        <w:trPr>
          <w:trHeight w:val="341"/>
        </w:trPr>
        <w:tc>
          <w:tcPr>
            <w:tcW w:w="52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х 100     где,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по данным 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статистики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занимающихся физической культурой и спортом в возрасте 55-79 лет (для женщин) и 60-79 лет (для мужчин);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Российской Федерации в возрасте 55-79 лет (для женщин) и 60-79 лет (для мужчин);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№ 1-ФК "Сведения о физической культуре и спорте", приказ Росстата от 17.11.2017 г. № 766,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Российской Федерации;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B6" w:rsidRPr="002609B6" w:rsidTr="0076227A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обеспеченности граждан спортивными сооружениями 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br/>
              <w:t>исходя из единовременной пропускной способности объектов спорта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609B6" w:rsidRPr="002609B6" w:rsidTr="0076227A">
        <w:trPr>
          <w:trHeight w:val="341"/>
        </w:trPr>
        <w:tc>
          <w:tcPr>
            <w:tcW w:w="52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shd w:val="clear" w:color="auto" w:fill="auto"/>
          </w:tcPr>
          <w:p w:rsidR="002609B6" w:rsidRPr="002609B6" w:rsidRDefault="002609B6" w:rsidP="0076227A">
            <w:pPr>
              <w:pStyle w:val="a3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ЕПС =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х 100 , где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имеющихся спортивных сооружений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Российской Федерации</w:t>
            </w:r>
          </w:p>
        </w:tc>
        <w:tc>
          <w:tcPr>
            <w:tcW w:w="169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Российской Федерации;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 единовременная пропускная способность спортивных сооружений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21.03.2018 г. №244</w:t>
            </w:r>
          </w:p>
        </w:tc>
      </w:tr>
      <w:tr w:rsidR="002609B6" w:rsidRPr="002609B6" w:rsidTr="0076227A">
        <w:trPr>
          <w:trHeight w:val="341"/>
        </w:trPr>
        <w:tc>
          <w:tcPr>
            <w:tcW w:w="14342" w:type="dxa"/>
            <w:gridSpan w:val="8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  <w:proofErr w:type="gramEnd"/>
          </w:p>
        </w:tc>
      </w:tr>
      <w:tr w:rsidR="002609B6" w:rsidRPr="002609B6" w:rsidTr="0076227A">
        <w:trPr>
          <w:trHeight w:val="341"/>
        </w:trPr>
        <w:tc>
          <w:tcPr>
            <w:tcW w:w="52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1" w:type="dxa"/>
            <w:shd w:val="clear" w:color="auto" w:fill="auto"/>
          </w:tcPr>
          <w:p w:rsidR="002609B6" w:rsidRPr="002609B6" w:rsidRDefault="002609B6" w:rsidP="0076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Чзсп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х 100, где,</w:t>
            </w:r>
          </w:p>
          <w:p w:rsidR="002609B6" w:rsidRPr="002609B6" w:rsidRDefault="002609B6" w:rsidP="0076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2609B6" w:rsidRPr="002609B6" w:rsidRDefault="002609B6" w:rsidP="0076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Чзсп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"Сведения о физической культуре и спорте";</w:t>
            </w:r>
            <w:proofErr w:type="gramEnd"/>
          </w:p>
          <w:p w:rsidR="002609B6" w:rsidRPr="002609B6" w:rsidRDefault="002609B6" w:rsidP="0076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  <w:proofErr w:type="gramEnd"/>
          </w:p>
          <w:p w:rsidR="002609B6" w:rsidRPr="002609B6" w:rsidRDefault="002609B6" w:rsidP="0076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"Сведения о физической культуре и спорте"</w:t>
            </w:r>
          </w:p>
        </w:tc>
        <w:tc>
          <w:tcPr>
            <w:tcW w:w="1692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организациях ведомственной принадлежности физической культуры и спорта</w:t>
            </w:r>
            <w:proofErr w:type="gramEnd"/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Форма № 5-ФК "Сведения о физической культуре и спорте", приказ Росстата от 16.12.2016 № 825</w:t>
            </w:r>
          </w:p>
        </w:tc>
        <w:tc>
          <w:tcPr>
            <w:tcW w:w="2035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2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Российской Федерации;</w:t>
            </w:r>
          </w:p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2609B6" w:rsidRPr="002609B6" w:rsidRDefault="002609B6" w:rsidP="0076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23C1" w:rsidRDefault="001723C1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23C1" w:rsidRDefault="001723C1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23C1" w:rsidRDefault="001723C1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23C1" w:rsidRDefault="001723C1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23C1" w:rsidRDefault="001723C1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23C1" w:rsidRDefault="001723C1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B682C" w:rsidRPr="00E67891" w:rsidRDefault="005B682C" w:rsidP="005B682C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B682C" w:rsidRPr="00E67891" w:rsidSect="007529E3">
      <w:pgSz w:w="16838" w:h="11906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667"/>
    <w:multiLevelType w:val="hybridMultilevel"/>
    <w:tmpl w:val="A14C4E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7686"/>
    <w:multiLevelType w:val="hybridMultilevel"/>
    <w:tmpl w:val="BCA0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14AD"/>
    <w:multiLevelType w:val="hybridMultilevel"/>
    <w:tmpl w:val="64F6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05B"/>
    <w:multiLevelType w:val="multilevel"/>
    <w:tmpl w:val="12AA822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949"/>
    <w:rsid w:val="00000299"/>
    <w:rsid w:val="000115E8"/>
    <w:rsid w:val="000121AA"/>
    <w:rsid w:val="00013630"/>
    <w:rsid w:val="00030650"/>
    <w:rsid w:val="00051630"/>
    <w:rsid w:val="00061B87"/>
    <w:rsid w:val="0006250B"/>
    <w:rsid w:val="000828FA"/>
    <w:rsid w:val="000A1CCE"/>
    <w:rsid w:val="000A6C8A"/>
    <w:rsid w:val="000D19AA"/>
    <w:rsid w:val="000D2391"/>
    <w:rsid w:val="000F49EA"/>
    <w:rsid w:val="000F6E98"/>
    <w:rsid w:val="000F6FEB"/>
    <w:rsid w:val="00101AF7"/>
    <w:rsid w:val="00124628"/>
    <w:rsid w:val="00151A38"/>
    <w:rsid w:val="001543CB"/>
    <w:rsid w:val="00156320"/>
    <w:rsid w:val="00166281"/>
    <w:rsid w:val="001723C1"/>
    <w:rsid w:val="00174F06"/>
    <w:rsid w:val="00183AD0"/>
    <w:rsid w:val="00186E04"/>
    <w:rsid w:val="00190A5B"/>
    <w:rsid w:val="001C4603"/>
    <w:rsid w:val="001C65B2"/>
    <w:rsid w:val="001C7501"/>
    <w:rsid w:val="001E3F9F"/>
    <w:rsid w:val="001E7336"/>
    <w:rsid w:val="001F07B2"/>
    <w:rsid w:val="002105DE"/>
    <w:rsid w:val="002138ED"/>
    <w:rsid w:val="00240299"/>
    <w:rsid w:val="00240CF8"/>
    <w:rsid w:val="00244370"/>
    <w:rsid w:val="00251650"/>
    <w:rsid w:val="002609B6"/>
    <w:rsid w:val="00263B21"/>
    <w:rsid w:val="00263DE1"/>
    <w:rsid w:val="00276587"/>
    <w:rsid w:val="00280B56"/>
    <w:rsid w:val="00281751"/>
    <w:rsid w:val="002959D9"/>
    <w:rsid w:val="00295F6E"/>
    <w:rsid w:val="002A0A63"/>
    <w:rsid w:val="002A32C2"/>
    <w:rsid w:val="002C2CB9"/>
    <w:rsid w:val="002D13CE"/>
    <w:rsid w:val="002D4F0A"/>
    <w:rsid w:val="002F1506"/>
    <w:rsid w:val="002F2F04"/>
    <w:rsid w:val="003129B3"/>
    <w:rsid w:val="00334CA3"/>
    <w:rsid w:val="00352599"/>
    <w:rsid w:val="00372CE9"/>
    <w:rsid w:val="00383EF9"/>
    <w:rsid w:val="0038457A"/>
    <w:rsid w:val="003C3520"/>
    <w:rsid w:val="003C63E6"/>
    <w:rsid w:val="003C6842"/>
    <w:rsid w:val="003E582A"/>
    <w:rsid w:val="003F6050"/>
    <w:rsid w:val="0041350E"/>
    <w:rsid w:val="004170E9"/>
    <w:rsid w:val="00424186"/>
    <w:rsid w:val="00434C61"/>
    <w:rsid w:val="00444BE3"/>
    <w:rsid w:val="00450D5D"/>
    <w:rsid w:val="00461B3F"/>
    <w:rsid w:val="00474142"/>
    <w:rsid w:val="00474840"/>
    <w:rsid w:val="00481C7B"/>
    <w:rsid w:val="004859A2"/>
    <w:rsid w:val="00495543"/>
    <w:rsid w:val="004A3D9B"/>
    <w:rsid w:val="004B6054"/>
    <w:rsid w:val="004C5B23"/>
    <w:rsid w:val="004D591D"/>
    <w:rsid w:val="004E5F4B"/>
    <w:rsid w:val="004F0BB0"/>
    <w:rsid w:val="0052293C"/>
    <w:rsid w:val="00525289"/>
    <w:rsid w:val="00566826"/>
    <w:rsid w:val="00571FA1"/>
    <w:rsid w:val="00574207"/>
    <w:rsid w:val="00592942"/>
    <w:rsid w:val="005A3FFD"/>
    <w:rsid w:val="005B2271"/>
    <w:rsid w:val="005B23B1"/>
    <w:rsid w:val="005B682C"/>
    <w:rsid w:val="00600E94"/>
    <w:rsid w:val="00604A98"/>
    <w:rsid w:val="0060691E"/>
    <w:rsid w:val="00613344"/>
    <w:rsid w:val="00624EF9"/>
    <w:rsid w:val="006349B6"/>
    <w:rsid w:val="00643981"/>
    <w:rsid w:val="00654488"/>
    <w:rsid w:val="00656D13"/>
    <w:rsid w:val="0065783D"/>
    <w:rsid w:val="00661FB2"/>
    <w:rsid w:val="00662D77"/>
    <w:rsid w:val="00681519"/>
    <w:rsid w:val="0068391F"/>
    <w:rsid w:val="00687595"/>
    <w:rsid w:val="006C4C98"/>
    <w:rsid w:val="006C7CB5"/>
    <w:rsid w:val="006E3BF3"/>
    <w:rsid w:val="006E3C80"/>
    <w:rsid w:val="0070234B"/>
    <w:rsid w:val="00711569"/>
    <w:rsid w:val="007529E3"/>
    <w:rsid w:val="00754546"/>
    <w:rsid w:val="0075729B"/>
    <w:rsid w:val="0076227A"/>
    <w:rsid w:val="00767757"/>
    <w:rsid w:val="00795E86"/>
    <w:rsid w:val="007B5A24"/>
    <w:rsid w:val="008044C0"/>
    <w:rsid w:val="0080685B"/>
    <w:rsid w:val="008076C0"/>
    <w:rsid w:val="00807778"/>
    <w:rsid w:val="008229CD"/>
    <w:rsid w:val="00825937"/>
    <w:rsid w:val="008666B8"/>
    <w:rsid w:val="00875B06"/>
    <w:rsid w:val="0088176E"/>
    <w:rsid w:val="00893F8A"/>
    <w:rsid w:val="00895137"/>
    <w:rsid w:val="008A21DC"/>
    <w:rsid w:val="008B7E6D"/>
    <w:rsid w:val="008C330D"/>
    <w:rsid w:val="008E6F4D"/>
    <w:rsid w:val="009012A6"/>
    <w:rsid w:val="009013A7"/>
    <w:rsid w:val="00910ECB"/>
    <w:rsid w:val="00911791"/>
    <w:rsid w:val="00913BE9"/>
    <w:rsid w:val="00931923"/>
    <w:rsid w:val="0093485C"/>
    <w:rsid w:val="0094558A"/>
    <w:rsid w:val="00953E3C"/>
    <w:rsid w:val="00970812"/>
    <w:rsid w:val="00987017"/>
    <w:rsid w:val="009C7456"/>
    <w:rsid w:val="009D0B56"/>
    <w:rsid w:val="009D6B9C"/>
    <w:rsid w:val="009E1D94"/>
    <w:rsid w:val="009E472E"/>
    <w:rsid w:val="00A00609"/>
    <w:rsid w:val="00A16599"/>
    <w:rsid w:val="00A26ABA"/>
    <w:rsid w:val="00A309B0"/>
    <w:rsid w:val="00A330C2"/>
    <w:rsid w:val="00A41785"/>
    <w:rsid w:val="00A45285"/>
    <w:rsid w:val="00A46EBA"/>
    <w:rsid w:val="00A70723"/>
    <w:rsid w:val="00A71F96"/>
    <w:rsid w:val="00A762B2"/>
    <w:rsid w:val="00A81C6E"/>
    <w:rsid w:val="00A92095"/>
    <w:rsid w:val="00AB1EB8"/>
    <w:rsid w:val="00AB2A06"/>
    <w:rsid w:val="00AB32A3"/>
    <w:rsid w:val="00AC06AE"/>
    <w:rsid w:val="00AD5B64"/>
    <w:rsid w:val="00AF020F"/>
    <w:rsid w:val="00AF5AA6"/>
    <w:rsid w:val="00AF6C5A"/>
    <w:rsid w:val="00B175C9"/>
    <w:rsid w:val="00B32581"/>
    <w:rsid w:val="00B64C2D"/>
    <w:rsid w:val="00B8499E"/>
    <w:rsid w:val="00B90330"/>
    <w:rsid w:val="00B930BC"/>
    <w:rsid w:val="00BA1575"/>
    <w:rsid w:val="00BB04F8"/>
    <w:rsid w:val="00BB27EF"/>
    <w:rsid w:val="00BC1EFF"/>
    <w:rsid w:val="00BC6310"/>
    <w:rsid w:val="00BD4847"/>
    <w:rsid w:val="00BE2E5C"/>
    <w:rsid w:val="00BF0FE2"/>
    <w:rsid w:val="00BF12F3"/>
    <w:rsid w:val="00C0196C"/>
    <w:rsid w:val="00C0225E"/>
    <w:rsid w:val="00C24410"/>
    <w:rsid w:val="00C508DD"/>
    <w:rsid w:val="00C51D86"/>
    <w:rsid w:val="00C62142"/>
    <w:rsid w:val="00C6553A"/>
    <w:rsid w:val="00C65BD9"/>
    <w:rsid w:val="00C753D1"/>
    <w:rsid w:val="00C83D17"/>
    <w:rsid w:val="00CA1DE7"/>
    <w:rsid w:val="00CA5196"/>
    <w:rsid w:val="00CC2A1D"/>
    <w:rsid w:val="00CC3107"/>
    <w:rsid w:val="00CC68D9"/>
    <w:rsid w:val="00CC74B1"/>
    <w:rsid w:val="00CF485C"/>
    <w:rsid w:val="00CF6C5A"/>
    <w:rsid w:val="00D05393"/>
    <w:rsid w:val="00D05B2E"/>
    <w:rsid w:val="00D265C4"/>
    <w:rsid w:val="00D44EBF"/>
    <w:rsid w:val="00D746F7"/>
    <w:rsid w:val="00D84DBB"/>
    <w:rsid w:val="00D85707"/>
    <w:rsid w:val="00D92225"/>
    <w:rsid w:val="00D93874"/>
    <w:rsid w:val="00DA372F"/>
    <w:rsid w:val="00DC19B2"/>
    <w:rsid w:val="00DC284B"/>
    <w:rsid w:val="00DC3193"/>
    <w:rsid w:val="00DE6264"/>
    <w:rsid w:val="00E065F9"/>
    <w:rsid w:val="00E06CC3"/>
    <w:rsid w:val="00E21E21"/>
    <w:rsid w:val="00E24C7B"/>
    <w:rsid w:val="00E30C76"/>
    <w:rsid w:val="00E66ECC"/>
    <w:rsid w:val="00E67891"/>
    <w:rsid w:val="00E76D61"/>
    <w:rsid w:val="00E96782"/>
    <w:rsid w:val="00E97238"/>
    <w:rsid w:val="00EA307E"/>
    <w:rsid w:val="00EB29C6"/>
    <w:rsid w:val="00EC79E4"/>
    <w:rsid w:val="00ED1327"/>
    <w:rsid w:val="00ED3F7E"/>
    <w:rsid w:val="00EE2B35"/>
    <w:rsid w:val="00EE303A"/>
    <w:rsid w:val="00EF4F28"/>
    <w:rsid w:val="00EF553B"/>
    <w:rsid w:val="00F0419F"/>
    <w:rsid w:val="00F05C38"/>
    <w:rsid w:val="00F13D14"/>
    <w:rsid w:val="00F21E5D"/>
    <w:rsid w:val="00F476E6"/>
    <w:rsid w:val="00F54E17"/>
    <w:rsid w:val="00F801C2"/>
    <w:rsid w:val="00F8156A"/>
    <w:rsid w:val="00F817EA"/>
    <w:rsid w:val="00F8338B"/>
    <w:rsid w:val="00F936F5"/>
    <w:rsid w:val="00F9381F"/>
    <w:rsid w:val="00F9396E"/>
    <w:rsid w:val="00F95E74"/>
    <w:rsid w:val="00FA3949"/>
    <w:rsid w:val="00FA4713"/>
    <w:rsid w:val="00FA4C4F"/>
    <w:rsid w:val="00FB4DB5"/>
    <w:rsid w:val="00FD2585"/>
    <w:rsid w:val="00FE013F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949"/>
    <w:pPr>
      <w:ind w:left="720"/>
      <w:contextualSpacing/>
    </w:pPr>
  </w:style>
  <w:style w:type="table" w:styleId="a4">
    <w:name w:val="Table Grid"/>
    <w:basedOn w:val="a1"/>
    <w:uiPriority w:val="59"/>
    <w:rsid w:val="00FA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20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63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WW8Num1z0">
    <w:name w:val="WW8Num1z0"/>
    <w:rsid w:val="00A16599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949"/>
    <w:pPr>
      <w:ind w:left="720"/>
      <w:contextualSpacing/>
    </w:pPr>
  </w:style>
  <w:style w:type="table" w:styleId="a4">
    <w:name w:val="Table Grid"/>
    <w:basedOn w:val="a1"/>
    <w:uiPriority w:val="59"/>
    <w:rsid w:val="00FA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20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63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ADEC-BF84-4CDD-B397-98560020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29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</dc:creator>
  <cp:lastModifiedBy>Denis</cp:lastModifiedBy>
  <cp:revision>61</cp:revision>
  <cp:lastPrinted>2018-12-13T03:41:00Z</cp:lastPrinted>
  <dcterms:created xsi:type="dcterms:W3CDTF">2018-12-06T03:44:00Z</dcterms:created>
  <dcterms:modified xsi:type="dcterms:W3CDTF">2018-12-13T06:04:00Z</dcterms:modified>
</cp:coreProperties>
</file>